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9A70" w14:textId="77777777" w:rsidR="00D478EA" w:rsidRPr="00D478EA" w:rsidRDefault="00D478EA" w:rsidP="00D478EA">
      <w:pPr>
        <w:pStyle w:val="Title"/>
        <w:jc w:val="center"/>
        <w:rPr>
          <w:sz w:val="40"/>
          <w:szCs w:val="40"/>
        </w:rPr>
      </w:pPr>
      <w:r w:rsidRPr="00D478EA">
        <w:rPr>
          <w:sz w:val="40"/>
          <w:szCs w:val="40"/>
        </w:rPr>
        <w:t>University of Nebraska-Lincoln</w:t>
      </w:r>
    </w:p>
    <w:p w14:paraId="2D66925B" w14:textId="3EA78768" w:rsidR="0089387D" w:rsidRDefault="00357D38" w:rsidP="001A1B53">
      <w:pPr>
        <w:pStyle w:val="Title"/>
        <w:jc w:val="center"/>
        <w:rPr>
          <w:sz w:val="40"/>
          <w:szCs w:val="40"/>
        </w:rPr>
      </w:pPr>
      <w:r w:rsidRPr="001A1B53">
        <w:rPr>
          <w:sz w:val="40"/>
          <w:szCs w:val="40"/>
        </w:rPr>
        <w:t xml:space="preserve">New </w:t>
      </w:r>
      <w:r w:rsidR="00BA1D2A">
        <w:rPr>
          <w:sz w:val="40"/>
          <w:szCs w:val="40"/>
        </w:rPr>
        <w:t>Dual Credit Course</w:t>
      </w:r>
    </w:p>
    <w:p w14:paraId="4CCAE323" w14:textId="77777777" w:rsidR="00BA1D2A" w:rsidRDefault="00BA1D2A" w:rsidP="00BA1D2A"/>
    <w:p w14:paraId="5301EA5E" w14:textId="5C53F546" w:rsidR="00BA1D2A" w:rsidRDefault="00BA1D2A" w:rsidP="00BA1D2A">
      <w:pPr>
        <w:spacing w:after="120"/>
        <w:ind w:left="720"/>
      </w:pPr>
      <w:r w:rsidRPr="0038158C">
        <w:rPr>
          <w:b/>
          <w:bCs/>
        </w:rPr>
        <w:t>Definition of Dual Credit:</w:t>
      </w:r>
      <w:r w:rsidRPr="0038158C">
        <w:t xml:space="preserve"> </w:t>
      </w:r>
      <w:r>
        <w:t>D</w:t>
      </w:r>
      <w:r w:rsidRPr="0038158C">
        <w:t>ual credit courses a</w:t>
      </w:r>
      <w:r>
        <w:t>re</w:t>
      </w:r>
      <w:r w:rsidRPr="0038158C">
        <w:t xml:space="preserve"> those taught to high school students for which the students receive both high school credit and college credit.</w:t>
      </w:r>
    </w:p>
    <w:p w14:paraId="0B88FD9B" w14:textId="77777777" w:rsidR="00BA1D2A" w:rsidRPr="0038158C" w:rsidRDefault="00BA1D2A" w:rsidP="00BA1D2A">
      <w:pPr>
        <w:spacing w:after="120"/>
        <w:ind w:firstLine="720"/>
        <w:rPr>
          <w:b/>
          <w:bCs/>
        </w:rPr>
      </w:pPr>
      <w:r w:rsidRPr="0038158C">
        <w:rPr>
          <w:b/>
          <w:bCs/>
        </w:rPr>
        <w:t>Approved Tuition Rate for Dual Credit Courses:</w:t>
      </w:r>
      <w:r>
        <w:rPr>
          <w:b/>
          <w:bCs/>
        </w:rPr>
        <w:t xml:space="preserve"> </w:t>
      </w:r>
      <w:r w:rsidRPr="0038158C">
        <w:t xml:space="preserve">$330/course </w:t>
      </w:r>
    </w:p>
    <w:p w14:paraId="2175D48A" w14:textId="77777777" w:rsidR="00BA1D2A" w:rsidRDefault="00BA1D2A" w:rsidP="00BA1D2A">
      <w:pPr>
        <w:spacing w:after="120"/>
        <w:ind w:firstLine="720"/>
      </w:pPr>
      <w:r w:rsidRPr="0038158C">
        <w:rPr>
          <w:b/>
          <w:bCs/>
        </w:rPr>
        <w:t>Annual Deadline for Reporting</w:t>
      </w:r>
      <w:r>
        <w:t>: Due December 1 to EVC Office</w:t>
      </w:r>
    </w:p>
    <w:p w14:paraId="53097FF7" w14:textId="77777777" w:rsidR="00293F4E" w:rsidRDefault="00293F4E" w:rsidP="00293F4E">
      <w:pPr>
        <w:pStyle w:val="Heading1"/>
        <w:rPr>
          <w:rFonts w:asciiTheme="minorHAnsi" w:hAnsiTheme="minorHAnsi"/>
        </w:rPr>
      </w:pPr>
      <w:r w:rsidRPr="00900D4B">
        <w:t>I.</w:t>
      </w:r>
      <w:r>
        <w:rPr>
          <w:rFonts w:asciiTheme="minorHAnsi" w:hAnsiTheme="minorHAnsi"/>
        </w:rPr>
        <w:t xml:space="preserve"> Descriptive Information</w:t>
      </w:r>
    </w:p>
    <w:tbl>
      <w:tblPr>
        <w:tblStyle w:val="TableGrid"/>
        <w:tblW w:w="0" w:type="auto"/>
        <w:tblInd w:w="175" w:type="dxa"/>
        <w:tblLayout w:type="fixed"/>
        <w:tblLook w:val="04A0" w:firstRow="1" w:lastRow="0" w:firstColumn="1" w:lastColumn="0" w:noHBand="0" w:noVBand="1"/>
      </w:tblPr>
      <w:tblGrid>
        <w:gridCol w:w="10350"/>
      </w:tblGrid>
      <w:tr w:rsidR="001A1B53" w14:paraId="5C100289" w14:textId="77777777" w:rsidTr="005404A7">
        <w:trPr>
          <w:trHeight w:val="70"/>
        </w:trPr>
        <w:tc>
          <w:tcPr>
            <w:tcW w:w="10350" w:type="dxa"/>
            <w:shd w:val="clear" w:color="auto" w:fill="D9D9D9" w:themeFill="background1" w:themeFillShade="D9"/>
          </w:tcPr>
          <w:p w14:paraId="2E7F1331" w14:textId="5BB3A73B" w:rsidR="001A1B53" w:rsidRDefault="001A1B53" w:rsidP="00054B70">
            <w:pPr>
              <w:rPr>
                <w:rFonts w:cs="Times New Roman"/>
                <w:b/>
              </w:rPr>
            </w:pPr>
            <w:r w:rsidRPr="00375B66">
              <w:rPr>
                <w:rFonts w:cs="Times New Roman"/>
                <w:b/>
              </w:rPr>
              <w:t xml:space="preserve">Name of Institution Proposing New </w:t>
            </w:r>
            <w:r w:rsidR="00BA1D2A">
              <w:rPr>
                <w:rFonts w:cs="Times New Roman"/>
                <w:b/>
              </w:rPr>
              <w:t>Dual Credit Course</w:t>
            </w:r>
          </w:p>
        </w:tc>
      </w:tr>
      <w:tr w:rsidR="001A1B53" w14:paraId="03E0F3E6" w14:textId="77777777" w:rsidTr="00AD71D6">
        <w:trPr>
          <w:trHeight w:val="576"/>
        </w:trPr>
        <w:tc>
          <w:tcPr>
            <w:tcW w:w="10350" w:type="dxa"/>
            <w:vAlign w:val="center"/>
          </w:tcPr>
          <w:p w14:paraId="6D3E2366" w14:textId="77777777" w:rsidR="00EF4B9A" w:rsidRPr="00375B66" w:rsidRDefault="001A1B53" w:rsidP="00AD71D6">
            <w:pPr>
              <w:rPr>
                <w:rFonts w:cs="Times New Roman"/>
              </w:rPr>
            </w:pPr>
            <w:r w:rsidRPr="00375B66">
              <w:rPr>
                <w:rFonts w:cs="Times New Roman"/>
              </w:rPr>
              <w:t>University of Nebraska-Lincoln</w:t>
            </w:r>
          </w:p>
        </w:tc>
      </w:tr>
      <w:tr w:rsidR="001A1B53" w14:paraId="668FFA79" w14:textId="77777777" w:rsidTr="005404A7">
        <w:trPr>
          <w:trHeight w:val="70"/>
        </w:trPr>
        <w:tc>
          <w:tcPr>
            <w:tcW w:w="10350" w:type="dxa"/>
            <w:shd w:val="clear" w:color="auto" w:fill="D9D9D9" w:themeFill="background1" w:themeFillShade="D9"/>
          </w:tcPr>
          <w:p w14:paraId="67F96B23" w14:textId="6C81074E" w:rsidR="001A1B53" w:rsidRDefault="001A1B53" w:rsidP="00992D05">
            <w:pPr>
              <w:rPr>
                <w:rFonts w:cs="Times New Roman"/>
                <w:b/>
              </w:rPr>
            </w:pPr>
            <w:r>
              <w:rPr>
                <w:rFonts w:cs="Times New Roman"/>
                <w:b/>
              </w:rPr>
              <w:t xml:space="preserve">Name of </w:t>
            </w:r>
            <w:r w:rsidR="00BA1D2A">
              <w:rPr>
                <w:rFonts w:cs="Times New Roman"/>
                <w:b/>
              </w:rPr>
              <w:t>High School Participating in New Dual Credit Course</w:t>
            </w:r>
          </w:p>
        </w:tc>
      </w:tr>
      <w:tr w:rsidR="001A1B53" w14:paraId="6C4DE319" w14:textId="77777777" w:rsidTr="00AD71D6">
        <w:trPr>
          <w:trHeight w:val="432"/>
        </w:trPr>
        <w:tc>
          <w:tcPr>
            <w:tcW w:w="10350" w:type="dxa"/>
            <w:vAlign w:val="center"/>
          </w:tcPr>
          <w:p w14:paraId="3C88EF37" w14:textId="77777777" w:rsidR="00EF4B9A" w:rsidRPr="001A1B53" w:rsidRDefault="00EF4B9A" w:rsidP="00AD71D6">
            <w:pPr>
              <w:rPr>
                <w:rFonts w:cs="Times New Roman"/>
              </w:rPr>
            </w:pPr>
          </w:p>
        </w:tc>
      </w:tr>
      <w:tr w:rsidR="001A1B53" w14:paraId="53B85B18" w14:textId="77777777" w:rsidTr="005404A7">
        <w:trPr>
          <w:trHeight w:val="70"/>
        </w:trPr>
        <w:tc>
          <w:tcPr>
            <w:tcW w:w="10350" w:type="dxa"/>
            <w:shd w:val="clear" w:color="auto" w:fill="D9D9D9" w:themeFill="background1" w:themeFillShade="D9"/>
          </w:tcPr>
          <w:p w14:paraId="030E3949" w14:textId="487B4A04" w:rsidR="001A1B53" w:rsidRDefault="00BA1D2A" w:rsidP="00992D05">
            <w:pPr>
              <w:rPr>
                <w:rFonts w:cs="Times New Roman"/>
                <w:b/>
              </w:rPr>
            </w:pPr>
            <w:r>
              <w:rPr>
                <w:rFonts w:cs="Times New Roman"/>
                <w:b/>
              </w:rPr>
              <w:t>Dual Credit Course Subject Code/Number (</w:t>
            </w:r>
            <w:proofErr w:type="gramStart"/>
            <w:r>
              <w:rPr>
                <w:rFonts w:cs="Times New Roman"/>
                <w:b/>
              </w:rPr>
              <w:t>i.e.</w:t>
            </w:r>
            <w:proofErr w:type="gramEnd"/>
            <w:r>
              <w:rPr>
                <w:rFonts w:cs="Times New Roman"/>
                <w:b/>
              </w:rPr>
              <w:t xml:space="preserve"> MATH 208)</w:t>
            </w:r>
          </w:p>
        </w:tc>
      </w:tr>
      <w:tr w:rsidR="001A1B53" w14:paraId="1C3B5C08" w14:textId="77777777" w:rsidTr="00AD71D6">
        <w:trPr>
          <w:trHeight w:val="432"/>
        </w:trPr>
        <w:tc>
          <w:tcPr>
            <w:tcW w:w="10350" w:type="dxa"/>
            <w:vAlign w:val="center"/>
          </w:tcPr>
          <w:p w14:paraId="628B7CB0" w14:textId="77777777" w:rsidR="00EF4B9A" w:rsidRPr="001A1B53" w:rsidRDefault="00EF4B9A" w:rsidP="00AD71D6">
            <w:pPr>
              <w:rPr>
                <w:rFonts w:cs="Times New Roman"/>
              </w:rPr>
            </w:pPr>
          </w:p>
        </w:tc>
      </w:tr>
      <w:tr w:rsidR="001A1B53" w:rsidRPr="008E3C09" w14:paraId="250C1AA6" w14:textId="77777777" w:rsidTr="005404A7">
        <w:trPr>
          <w:trHeight w:val="70"/>
        </w:trPr>
        <w:tc>
          <w:tcPr>
            <w:tcW w:w="10350" w:type="dxa"/>
            <w:shd w:val="clear" w:color="auto" w:fill="D9D9D9" w:themeFill="background1" w:themeFillShade="D9"/>
          </w:tcPr>
          <w:p w14:paraId="2C466E8E" w14:textId="1C5242BB" w:rsidR="001A1B53" w:rsidRPr="008E3C09" w:rsidRDefault="00BA1D2A" w:rsidP="00992D05">
            <w:pPr>
              <w:rPr>
                <w:rFonts w:cs="Times New Roman"/>
                <w:b/>
              </w:rPr>
            </w:pPr>
            <w:r>
              <w:rPr>
                <w:rFonts w:cs="Times New Roman"/>
                <w:b/>
              </w:rPr>
              <w:t xml:space="preserve">Dual Credit Course Title </w:t>
            </w:r>
            <w:r w:rsidR="004427DE">
              <w:rPr>
                <w:rFonts w:cs="Times New Roman"/>
                <w:b/>
              </w:rPr>
              <w:t>(</w:t>
            </w:r>
            <w:proofErr w:type="gramStart"/>
            <w:r w:rsidR="004427DE">
              <w:rPr>
                <w:rFonts w:cs="Times New Roman"/>
                <w:b/>
              </w:rPr>
              <w:t>i.e.</w:t>
            </w:r>
            <w:proofErr w:type="gramEnd"/>
            <w:r w:rsidR="004427DE">
              <w:rPr>
                <w:rFonts w:cs="Times New Roman"/>
                <w:b/>
              </w:rPr>
              <w:t xml:space="preserve"> Calculus III)</w:t>
            </w:r>
          </w:p>
        </w:tc>
      </w:tr>
      <w:tr w:rsidR="001A1B53" w:rsidRPr="008E3C09" w14:paraId="7AC533C0" w14:textId="77777777" w:rsidTr="00AD71D6">
        <w:trPr>
          <w:trHeight w:val="432"/>
        </w:trPr>
        <w:tc>
          <w:tcPr>
            <w:tcW w:w="10350" w:type="dxa"/>
            <w:vAlign w:val="center"/>
          </w:tcPr>
          <w:p w14:paraId="5C671CB5" w14:textId="77777777" w:rsidR="00EF4B9A" w:rsidRPr="008E3C09" w:rsidRDefault="00EF4B9A" w:rsidP="00AD71D6">
            <w:pPr>
              <w:rPr>
                <w:rFonts w:cs="Times New Roman"/>
              </w:rPr>
            </w:pPr>
          </w:p>
        </w:tc>
      </w:tr>
      <w:tr w:rsidR="00D478EA" w:rsidRPr="008E3C09" w14:paraId="35C476A1" w14:textId="77777777" w:rsidTr="005404A7">
        <w:trPr>
          <w:trHeight w:val="125"/>
        </w:trPr>
        <w:tc>
          <w:tcPr>
            <w:tcW w:w="10350" w:type="dxa"/>
            <w:shd w:val="clear" w:color="auto" w:fill="D9D9D9" w:themeFill="background1" w:themeFillShade="D9"/>
          </w:tcPr>
          <w:p w14:paraId="7A5F5172" w14:textId="514387AC" w:rsidR="00D478EA" w:rsidRPr="008E3C09" w:rsidRDefault="004427DE" w:rsidP="005F3F66">
            <w:pPr>
              <w:rPr>
                <w:rFonts w:cs="Times New Roman"/>
              </w:rPr>
            </w:pPr>
            <w:r w:rsidRPr="008E3C09">
              <w:rPr>
                <w:rFonts w:cs="Times New Roman"/>
                <w:b/>
              </w:rPr>
              <w:t xml:space="preserve">Administrative </w:t>
            </w:r>
            <w:r>
              <w:rPr>
                <w:rFonts w:cs="Times New Roman"/>
                <w:b/>
              </w:rPr>
              <w:t>Unit</w:t>
            </w:r>
            <w:r w:rsidRPr="008E3C09">
              <w:rPr>
                <w:rFonts w:cs="Times New Roman"/>
                <w:b/>
              </w:rPr>
              <w:t xml:space="preserve"> for the </w:t>
            </w:r>
            <w:r>
              <w:rPr>
                <w:rFonts w:cs="Times New Roman"/>
                <w:b/>
              </w:rPr>
              <w:t>Program</w:t>
            </w:r>
          </w:p>
        </w:tc>
      </w:tr>
      <w:tr w:rsidR="001A1B53" w:rsidRPr="008E3C09" w14:paraId="3F70724B" w14:textId="77777777" w:rsidTr="00AD71D6">
        <w:trPr>
          <w:trHeight w:val="432"/>
        </w:trPr>
        <w:tc>
          <w:tcPr>
            <w:tcW w:w="10350" w:type="dxa"/>
            <w:vAlign w:val="center"/>
          </w:tcPr>
          <w:p w14:paraId="4D07CDD6" w14:textId="77777777" w:rsidR="00EF4B9A" w:rsidRPr="008E3C09" w:rsidRDefault="00EF4B9A" w:rsidP="00AD71D6">
            <w:pPr>
              <w:rPr>
                <w:rFonts w:cs="Times New Roman"/>
              </w:rPr>
            </w:pPr>
          </w:p>
        </w:tc>
      </w:tr>
      <w:tr w:rsidR="00247257" w:rsidRPr="008E3C09" w14:paraId="26B0E313" w14:textId="77777777" w:rsidTr="005404A7">
        <w:trPr>
          <w:trHeight w:val="70"/>
        </w:trPr>
        <w:tc>
          <w:tcPr>
            <w:tcW w:w="10350" w:type="dxa"/>
            <w:shd w:val="clear" w:color="auto" w:fill="D9D9D9" w:themeFill="background1" w:themeFillShade="D9"/>
          </w:tcPr>
          <w:p w14:paraId="1F12937D" w14:textId="7EAC98F3" w:rsidR="00247257" w:rsidRPr="008E3C09" w:rsidRDefault="00247257" w:rsidP="00247257">
            <w:pPr>
              <w:rPr>
                <w:rFonts w:cs="Times New Roman"/>
                <w:b/>
              </w:rPr>
            </w:pPr>
            <w:r w:rsidRPr="008E3C09">
              <w:rPr>
                <w:rFonts w:cs="Times New Roman"/>
                <w:b/>
              </w:rPr>
              <w:t xml:space="preserve">Proposed Date the </w:t>
            </w:r>
            <w:r w:rsidR="004427DE">
              <w:rPr>
                <w:rFonts w:cs="Times New Roman"/>
                <w:b/>
              </w:rPr>
              <w:t xml:space="preserve">Dual Credit </w:t>
            </w:r>
            <w:r w:rsidRPr="008E3C09">
              <w:rPr>
                <w:rFonts w:cs="Times New Roman"/>
                <w:b/>
              </w:rPr>
              <w:t>will be Initiated</w:t>
            </w:r>
          </w:p>
        </w:tc>
      </w:tr>
      <w:tr w:rsidR="00247257" w:rsidRPr="008E3C09" w14:paraId="185ADFDD" w14:textId="77777777" w:rsidTr="00AD71D6">
        <w:trPr>
          <w:trHeight w:val="432"/>
        </w:trPr>
        <w:tc>
          <w:tcPr>
            <w:tcW w:w="10350" w:type="dxa"/>
            <w:vAlign w:val="center"/>
          </w:tcPr>
          <w:p w14:paraId="6B04205F" w14:textId="77777777" w:rsidR="00247257" w:rsidRPr="008E3C09" w:rsidRDefault="00247257" w:rsidP="00247257">
            <w:pPr>
              <w:rPr>
                <w:rFonts w:cs="Times New Roman"/>
                <w:i/>
              </w:rPr>
            </w:pPr>
            <w:r w:rsidRPr="008E3C09">
              <w:rPr>
                <w:rFonts w:cs="Times New Roman"/>
                <w:i/>
              </w:rPr>
              <w:t>[term/year]</w:t>
            </w:r>
          </w:p>
        </w:tc>
      </w:tr>
    </w:tbl>
    <w:p w14:paraId="714AE4CB" w14:textId="3357EBE0" w:rsidR="00900D4B" w:rsidRPr="008E3C09" w:rsidRDefault="00900D4B" w:rsidP="00900D4B">
      <w:pPr>
        <w:pStyle w:val="Heading1"/>
      </w:pPr>
      <w:r w:rsidRPr="008E3C09">
        <w:t xml:space="preserve">II. </w:t>
      </w:r>
      <w:r w:rsidR="004427DE">
        <w:t>Overview</w:t>
      </w:r>
    </w:p>
    <w:p w14:paraId="613832D6" w14:textId="1A4BE2D3" w:rsidR="002C4554" w:rsidRPr="008E3C09" w:rsidRDefault="004427DE" w:rsidP="00E154C9">
      <w:pPr>
        <w:pStyle w:val="ListParagraph"/>
        <w:numPr>
          <w:ilvl w:val="0"/>
          <w:numId w:val="8"/>
        </w:numPr>
        <w:spacing w:before="160"/>
        <w:rPr>
          <w:rFonts w:cs="Times New Roman"/>
          <w:b/>
        </w:rPr>
      </w:pPr>
      <w:r>
        <w:rPr>
          <w:rFonts w:cs="Times New Roman"/>
          <w:b/>
        </w:rPr>
        <w:t>Summary of the proposed dual credit arrangement</w:t>
      </w:r>
      <w:r w:rsidR="00AE77E9" w:rsidRPr="008E3C09">
        <w:rPr>
          <w:rFonts w:cs="Times New Roman"/>
          <w:b/>
        </w:rPr>
        <w:t>:</w:t>
      </w:r>
    </w:p>
    <w:p w14:paraId="44031595" w14:textId="77777777" w:rsidR="00E154C9" w:rsidRPr="008E3C09" w:rsidRDefault="00E154C9" w:rsidP="00E154C9">
      <w:pPr>
        <w:pStyle w:val="ListParagraph"/>
        <w:spacing w:before="160"/>
        <w:rPr>
          <w:rFonts w:cs="Times New Roman"/>
          <w:b/>
        </w:rPr>
      </w:pPr>
    </w:p>
    <w:p w14:paraId="455FC6CD" w14:textId="77777777" w:rsidR="00AD71D6" w:rsidRDefault="00AD71D6" w:rsidP="00E154C9">
      <w:pPr>
        <w:pStyle w:val="ListParagraph"/>
        <w:spacing w:before="160"/>
        <w:rPr>
          <w:rFonts w:cs="Times New Roman"/>
          <w:b/>
        </w:rPr>
      </w:pPr>
    </w:p>
    <w:p w14:paraId="6AEB6FC5" w14:textId="77777777" w:rsidR="004427DE" w:rsidRDefault="004427DE" w:rsidP="00E154C9">
      <w:pPr>
        <w:pStyle w:val="ListParagraph"/>
        <w:spacing w:before="160"/>
        <w:rPr>
          <w:rFonts w:cs="Times New Roman"/>
          <w:b/>
        </w:rPr>
      </w:pPr>
    </w:p>
    <w:p w14:paraId="5E728BF3" w14:textId="77777777" w:rsidR="004427DE" w:rsidRDefault="004427DE" w:rsidP="00E154C9">
      <w:pPr>
        <w:pStyle w:val="ListParagraph"/>
        <w:spacing w:before="160"/>
        <w:rPr>
          <w:rFonts w:cs="Times New Roman"/>
          <w:b/>
        </w:rPr>
      </w:pPr>
    </w:p>
    <w:p w14:paraId="7610D230" w14:textId="77777777" w:rsidR="004427DE" w:rsidRDefault="004427DE" w:rsidP="00E154C9">
      <w:pPr>
        <w:pStyle w:val="ListParagraph"/>
        <w:spacing w:before="160"/>
        <w:rPr>
          <w:rFonts w:cs="Times New Roman"/>
          <w:b/>
        </w:rPr>
      </w:pPr>
    </w:p>
    <w:p w14:paraId="3BE66EA3" w14:textId="77777777" w:rsidR="004427DE" w:rsidRPr="008E3C09" w:rsidRDefault="004427DE" w:rsidP="00E154C9">
      <w:pPr>
        <w:pStyle w:val="ListParagraph"/>
        <w:spacing w:before="160"/>
        <w:rPr>
          <w:rFonts w:cs="Times New Roman"/>
          <w:b/>
        </w:rPr>
      </w:pPr>
    </w:p>
    <w:p w14:paraId="065A7FDE" w14:textId="77777777" w:rsidR="00AD71D6" w:rsidRPr="008E3C09" w:rsidRDefault="00AD71D6" w:rsidP="00E154C9">
      <w:pPr>
        <w:pStyle w:val="ListParagraph"/>
        <w:spacing w:before="160"/>
        <w:rPr>
          <w:rFonts w:cs="Times New Roman"/>
          <w:b/>
        </w:rPr>
      </w:pPr>
    </w:p>
    <w:p w14:paraId="58E80F82" w14:textId="77777777" w:rsidR="00D478EA" w:rsidRPr="008E3C09" w:rsidRDefault="00D478EA" w:rsidP="00E154C9">
      <w:pPr>
        <w:pStyle w:val="ListParagraph"/>
        <w:spacing w:before="160"/>
        <w:rPr>
          <w:rFonts w:cs="Times New Roman"/>
          <w:b/>
        </w:rPr>
      </w:pPr>
    </w:p>
    <w:p w14:paraId="59A7E057" w14:textId="0C1050AF" w:rsidR="00E154C9" w:rsidRPr="008E3C09" w:rsidRDefault="004427DE" w:rsidP="00E154C9">
      <w:pPr>
        <w:pStyle w:val="ListParagraph"/>
        <w:numPr>
          <w:ilvl w:val="0"/>
          <w:numId w:val="8"/>
        </w:numPr>
        <w:spacing w:before="160"/>
        <w:rPr>
          <w:rFonts w:cs="Times New Roman"/>
          <w:b/>
        </w:rPr>
      </w:pPr>
      <w:r>
        <w:rPr>
          <w:rFonts w:cs="Times New Roman"/>
          <w:b/>
        </w:rPr>
        <w:t>Rationale of the dual credit arrangement</w:t>
      </w:r>
      <w:r w:rsidR="00900D4B" w:rsidRPr="008E3C09">
        <w:rPr>
          <w:rFonts w:cs="Times New Roman"/>
          <w:b/>
        </w:rPr>
        <w:t>:</w:t>
      </w:r>
      <w:r w:rsidR="00AE77E9" w:rsidRPr="008E3C09">
        <w:rPr>
          <w:rFonts w:cs="Times New Roman"/>
          <w:b/>
        </w:rPr>
        <w:t xml:space="preserve"> </w:t>
      </w:r>
    </w:p>
    <w:p w14:paraId="441233CC" w14:textId="76AD0A4E" w:rsidR="00AA3D84" w:rsidRPr="008E3C09" w:rsidRDefault="00E154C9" w:rsidP="004427DE">
      <w:pPr>
        <w:pStyle w:val="ListParagraph"/>
        <w:spacing w:before="160"/>
        <w:rPr>
          <w:rFonts w:cs="Times New Roman"/>
          <w:i/>
        </w:rPr>
      </w:pPr>
      <w:r w:rsidRPr="008E3C09">
        <w:rPr>
          <w:rFonts w:cs="Times New Roman"/>
          <w:i/>
        </w:rPr>
        <w:t>[Include</w:t>
      </w:r>
      <w:r w:rsidR="00900D4B" w:rsidRPr="008E3C09">
        <w:rPr>
          <w:rFonts w:cs="Times New Roman"/>
          <w:i/>
        </w:rPr>
        <w:t xml:space="preserve"> the </w:t>
      </w:r>
      <w:r w:rsidR="004427DE" w:rsidRPr="008E3C09">
        <w:rPr>
          <w:rFonts w:cs="Times New Roman"/>
          <w:i/>
        </w:rPr>
        <w:t>following:</w:t>
      </w:r>
      <w:r w:rsidR="004427DE">
        <w:rPr>
          <w:rFonts w:cs="Times New Roman"/>
          <w:i/>
        </w:rPr>
        <w:t xml:space="preserve"> What need will this dual credit arrangement provide? Why is it important?)</w:t>
      </w:r>
    </w:p>
    <w:p w14:paraId="2C29F03F" w14:textId="77777777" w:rsidR="00B17D9D" w:rsidRDefault="00B17D9D" w:rsidP="00B17D9D">
      <w:pPr>
        <w:pStyle w:val="ListParagraph"/>
        <w:spacing w:before="160"/>
        <w:rPr>
          <w:rFonts w:cs="Times New Roman"/>
        </w:rPr>
      </w:pPr>
    </w:p>
    <w:p w14:paraId="7FC35D89" w14:textId="77777777" w:rsidR="004427DE" w:rsidRDefault="004427DE" w:rsidP="00B17D9D">
      <w:pPr>
        <w:pStyle w:val="ListParagraph"/>
        <w:spacing w:before="160"/>
        <w:rPr>
          <w:rFonts w:cs="Times New Roman"/>
        </w:rPr>
      </w:pPr>
    </w:p>
    <w:p w14:paraId="3BC7EE9C" w14:textId="77777777" w:rsidR="004427DE" w:rsidRDefault="004427DE" w:rsidP="00B17D9D">
      <w:pPr>
        <w:pStyle w:val="ListParagraph"/>
        <w:spacing w:before="160"/>
        <w:rPr>
          <w:rFonts w:cs="Times New Roman"/>
        </w:rPr>
      </w:pPr>
    </w:p>
    <w:p w14:paraId="5C947384" w14:textId="77777777" w:rsidR="004427DE" w:rsidRDefault="004427DE" w:rsidP="00B17D9D">
      <w:pPr>
        <w:pStyle w:val="ListParagraph"/>
        <w:spacing w:before="160"/>
        <w:rPr>
          <w:rFonts w:cs="Times New Roman"/>
        </w:rPr>
      </w:pPr>
    </w:p>
    <w:p w14:paraId="6424A822" w14:textId="77777777" w:rsidR="004427DE" w:rsidRDefault="004427DE" w:rsidP="00B17D9D">
      <w:pPr>
        <w:pStyle w:val="ListParagraph"/>
        <w:spacing w:before="160"/>
        <w:rPr>
          <w:rFonts w:cs="Times New Roman"/>
        </w:rPr>
      </w:pPr>
    </w:p>
    <w:p w14:paraId="24BC4B4F" w14:textId="77777777" w:rsidR="004427DE" w:rsidRPr="008E3C09" w:rsidRDefault="004427DE" w:rsidP="00B17D9D">
      <w:pPr>
        <w:pStyle w:val="ListParagraph"/>
        <w:spacing w:before="160"/>
        <w:rPr>
          <w:rFonts w:cs="Times New Roman"/>
        </w:rPr>
      </w:pPr>
    </w:p>
    <w:p w14:paraId="5FF27BC6" w14:textId="6D40AA16" w:rsidR="002C4554" w:rsidRPr="008E3C09" w:rsidRDefault="00900D4B" w:rsidP="00AE77E9">
      <w:pPr>
        <w:pStyle w:val="Heading1"/>
        <w:rPr>
          <w:rFonts w:asciiTheme="minorHAnsi" w:hAnsiTheme="minorHAnsi"/>
        </w:rPr>
      </w:pPr>
      <w:r w:rsidRPr="008E3C09">
        <w:lastRenderedPageBreak/>
        <w:t>III.</w:t>
      </w:r>
      <w:r w:rsidRPr="008E3C09">
        <w:rPr>
          <w:rFonts w:asciiTheme="minorHAnsi" w:hAnsiTheme="minorHAnsi"/>
        </w:rPr>
        <w:t xml:space="preserve"> </w:t>
      </w:r>
      <w:r w:rsidR="004427DE">
        <w:rPr>
          <w:rFonts w:asciiTheme="minorHAnsi" w:hAnsiTheme="minorHAnsi"/>
        </w:rPr>
        <w:t>General Program Structure and Management</w:t>
      </w:r>
    </w:p>
    <w:p w14:paraId="7483416E" w14:textId="4F22A9D5" w:rsidR="002C4554" w:rsidRDefault="00E32636" w:rsidP="00B55CB8">
      <w:pPr>
        <w:pStyle w:val="ListParagraph"/>
        <w:numPr>
          <w:ilvl w:val="0"/>
          <w:numId w:val="4"/>
        </w:numPr>
        <w:rPr>
          <w:rFonts w:cs="Times New Roman"/>
          <w:b/>
        </w:rPr>
      </w:pPr>
      <w:r>
        <w:rPr>
          <w:rFonts w:cs="Times New Roman"/>
          <w:b/>
        </w:rPr>
        <w:t>Faculty: Qualifications and Training</w:t>
      </w:r>
    </w:p>
    <w:p w14:paraId="6F5E4111" w14:textId="77777777" w:rsidR="00E32636" w:rsidRPr="00E32636" w:rsidRDefault="00E32636" w:rsidP="00E32636">
      <w:pPr>
        <w:rPr>
          <w:rFonts w:cs="Times New Roman"/>
          <w:bCs/>
        </w:rPr>
      </w:pPr>
    </w:p>
    <w:p w14:paraId="400C68C5" w14:textId="77777777" w:rsidR="00E32636" w:rsidRPr="00E32636" w:rsidRDefault="00E32636" w:rsidP="00E32636">
      <w:pPr>
        <w:rPr>
          <w:rFonts w:cs="Times New Roman"/>
          <w:bCs/>
        </w:rPr>
      </w:pPr>
    </w:p>
    <w:p w14:paraId="4CB0A302" w14:textId="77777777" w:rsidR="00E32636" w:rsidRPr="00E32636" w:rsidRDefault="00E32636" w:rsidP="00E32636">
      <w:pPr>
        <w:rPr>
          <w:rFonts w:cs="Times New Roman"/>
          <w:bCs/>
        </w:rPr>
      </w:pPr>
    </w:p>
    <w:p w14:paraId="33E3E17B" w14:textId="6A57323F" w:rsidR="00E32636" w:rsidRDefault="00E32636" w:rsidP="00B55CB8">
      <w:pPr>
        <w:pStyle w:val="ListParagraph"/>
        <w:numPr>
          <w:ilvl w:val="0"/>
          <w:numId w:val="4"/>
        </w:numPr>
        <w:rPr>
          <w:rFonts w:cs="Times New Roman"/>
          <w:b/>
        </w:rPr>
      </w:pPr>
      <w:r>
        <w:rPr>
          <w:rFonts w:cs="Times New Roman"/>
          <w:b/>
        </w:rPr>
        <w:t>Students: requirements to register for the course</w:t>
      </w:r>
    </w:p>
    <w:p w14:paraId="1D1326AE" w14:textId="77777777" w:rsidR="00E32636" w:rsidRPr="00E32636" w:rsidRDefault="00E32636" w:rsidP="00E32636">
      <w:pPr>
        <w:rPr>
          <w:rFonts w:cs="Times New Roman"/>
          <w:bCs/>
        </w:rPr>
      </w:pPr>
    </w:p>
    <w:p w14:paraId="4F6AE84C" w14:textId="77777777" w:rsidR="00E32636" w:rsidRPr="00E32636" w:rsidRDefault="00E32636" w:rsidP="00E32636">
      <w:pPr>
        <w:rPr>
          <w:rFonts w:cs="Times New Roman"/>
          <w:bCs/>
        </w:rPr>
      </w:pPr>
    </w:p>
    <w:p w14:paraId="6BAE2465" w14:textId="77777777" w:rsidR="00E32636" w:rsidRPr="00E32636" w:rsidRDefault="00E32636" w:rsidP="00E32636">
      <w:pPr>
        <w:rPr>
          <w:rFonts w:cs="Times New Roman"/>
          <w:bCs/>
        </w:rPr>
      </w:pPr>
    </w:p>
    <w:p w14:paraId="4DE706AB" w14:textId="0ED25CF5" w:rsidR="00E32636" w:rsidRDefault="00E32636" w:rsidP="00B55CB8">
      <w:pPr>
        <w:pStyle w:val="ListParagraph"/>
        <w:numPr>
          <w:ilvl w:val="0"/>
          <w:numId w:val="4"/>
        </w:numPr>
        <w:rPr>
          <w:rFonts w:cs="Times New Roman"/>
          <w:b/>
        </w:rPr>
      </w:pPr>
      <w:r>
        <w:rPr>
          <w:rFonts w:cs="Times New Roman"/>
          <w:b/>
        </w:rPr>
        <w:t>Funding: teacher salaries, enrollment fee</w:t>
      </w:r>
      <w:r w:rsidR="00312133">
        <w:rPr>
          <w:rFonts w:cs="Times New Roman"/>
          <w:b/>
        </w:rPr>
        <w:t>s</w:t>
      </w:r>
      <w:r>
        <w:rPr>
          <w:rFonts w:cs="Times New Roman"/>
          <w:b/>
        </w:rPr>
        <w:t>, other expenses</w:t>
      </w:r>
    </w:p>
    <w:p w14:paraId="195A4599" w14:textId="77777777" w:rsidR="00E32636" w:rsidRPr="00E32636" w:rsidRDefault="00E32636" w:rsidP="00E32636">
      <w:pPr>
        <w:rPr>
          <w:rFonts w:cs="Times New Roman"/>
          <w:bCs/>
        </w:rPr>
      </w:pPr>
    </w:p>
    <w:p w14:paraId="66784889" w14:textId="77777777" w:rsidR="00E32636" w:rsidRPr="00E32636" w:rsidRDefault="00E32636" w:rsidP="00E32636">
      <w:pPr>
        <w:rPr>
          <w:rFonts w:cs="Times New Roman"/>
          <w:bCs/>
        </w:rPr>
      </w:pPr>
    </w:p>
    <w:p w14:paraId="65232D41" w14:textId="77777777" w:rsidR="00E32636" w:rsidRPr="00E32636" w:rsidRDefault="00E32636" w:rsidP="00E32636">
      <w:pPr>
        <w:rPr>
          <w:rFonts w:cs="Times New Roman"/>
          <w:bCs/>
        </w:rPr>
      </w:pPr>
    </w:p>
    <w:p w14:paraId="3A99A267" w14:textId="6A52065A" w:rsidR="00E32636" w:rsidRPr="008E3C09" w:rsidRDefault="00E32636" w:rsidP="00B55CB8">
      <w:pPr>
        <w:pStyle w:val="ListParagraph"/>
        <w:numPr>
          <w:ilvl w:val="0"/>
          <w:numId w:val="4"/>
        </w:numPr>
        <w:rPr>
          <w:rFonts w:cs="Times New Roman"/>
          <w:b/>
        </w:rPr>
      </w:pPr>
      <w:r>
        <w:rPr>
          <w:rFonts w:cs="Times New Roman"/>
          <w:b/>
        </w:rPr>
        <w:t>Evaluation and Reports: assessment of progress, annual reporting</w:t>
      </w:r>
    </w:p>
    <w:p w14:paraId="6A720561" w14:textId="77777777" w:rsidR="00392D73" w:rsidRPr="008E3C09" w:rsidRDefault="00392D73" w:rsidP="00392D73">
      <w:pPr>
        <w:pStyle w:val="ListParagraph"/>
        <w:rPr>
          <w:rFonts w:cs="Times New Roman"/>
          <w:b/>
        </w:rPr>
      </w:pPr>
    </w:p>
    <w:p w14:paraId="33455426" w14:textId="77777777" w:rsidR="0026658D" w:rsidRPr="00E32636" w:rsidRDefault="0026658D" w:rsidP="00392D73">
      <w:pPr>
        <w:pStyle w:val="ListParagraph"/>
        <w:rPr>
          <w:rFonts w:cs="Times New Roman"/>
          <w:bCs/>
        </w:rPr>
      </w:pPr>
    </w:p>
    <w:p w14:paraId="0B424FC4" w14:textId="77777777" w:rsidR="0020698C" w:rsidRPr="00E32636" w:rsidRDefault="0020698C" w:rsidP="0020698C">
      <w:pPr>
        <w:rPr>
          <w:bCs/>
        </w:rPr>
      </w:pPr>
    </w:p>
    <w:p w14:paraId="09FAC8FB" w14:textId="594B1CB4" w:rsidR="0020698C" w:rsidRDefault="0020698C" w:rsidP="0020698C">
      <w:pPr>
        <w:pStyle w:val="Heading1"/>
        <w:rPr>
          <w:rFonts w:asciiTheme="minorHAnsi" w:hAnsiTheme="minorHAnsi"/>
        </w:rPr>
      </w:pPr>
      <w:r w:rsidRPr="00900D4B">
        <w:t>I</w:t>
      </w:r>
      <w:r>
        <w:t>V</w:t>
      </w:r>
      <w:r w:rsidRPr="00900D4B">
        <w:t>.</w:t>
      </w:r>
      <w:r>
        <w:rPr>
          <w:rFonts w:asciiTheme="minorHAnsi" w:hAnsiTheme="minorHAnsi"/>
        </w:rPr>
        <w:t xml:space="preserve"> </w:t>
      </w:r>
      <w:r w:rsidR="00E32636">
        <w:rPr>
          <w:rFonts w:asciiTheme="minorHAnsi" w:hAnsiTheme="minorHAnsi"/>
        </w:rPr>
        <w:t>Specific Program Details</w:t>
      </w:r>
    </w:p>
    <w:p w14:paraId="39C49F76" w14:textId="00796CC1" w:rsidR="00F46DFF" w:rsidRPr="00E32636" w:rsidRDefault="00E32636" w:rsidP="00E32636">
      <w:pPr>
        <w:pStyle w:val="ListParagraph"/>
        <w:numPr>
          <w:ilvl w:val="0"/>
          <w:numId w:val="14"/>
        </w:numPr>
        <w:rPr>
          <w:rFonts w:cstheme="minorHAnsi"/>
          <w:b/>
          <w:bCs/>
        </w:rPr>
      </w:pPr>
      <w:r w:rsidRPr="00E32636">
        <w:rPr>
          <w:rFonts w:cstheme="minorHAnsi"/>
          <w:b/>
          <w:bCs/>
        </w:rPr>
        <w:t>Background</w:t>
      </w:r>
    </w:p>
    <w:p w14:paraId="47263DC5" w14:textId="77777777" w:rsidR="00200E6D" w:rsidRDefault="00200E6D" w:rsidP="00F46DFF">
      <w:pPr>
        <w:ind w:left="720"/>
        <w:rPr>
          <w:rFonts w:cstheme="minorHAnsi"/>
          <w:b/>
          <w:bCs/>
        </w:rPr>
      </w:pPr>
    </w:p>
    <w:p w14:paraId="18237F7C" w14:textId="77777777" w:rsidR="00E32636" w:rsidRDefault="00E32636" w:rsidP="00F46DFF">
      <w:pPr>
        <w:ind w:left="720"/>
        <w:rPr>
          <w:rFonts w:cstheme="minorHAnsi"/>
          <w:b/>
          <w:bCs/>
        </w:rPr>
      </w:pPr>
    </w:p>
    <w:p w14:paraId="04CCB9FA" w14:textId="77777777" w:rsidR="00E32636" w:rsidRDefault="00E32636" w:rsidP="00F46DFF">
      <w:pPr>
        <w:ind w:left="720"/>
        <w:rPr>
          <w:rFonts w:cstheme="minorHAnsi"/>
          <w:b/>
          <w:bCs/>
        </w:rPr>
      </w:pPr>
    </w:p>
    <w:p w14:paraId="3B98D8EB" w14:textId="77777777" w:rsidR="00E32636" w:rsidRDefault="00E32636" w:rsidP="00F46DFF">
      <w:pPr>
        <w:ind w:left="720"/>
        <w:rPr>
          <w:rFonts w:cstheme="minorHAnsi"/>
          <w:b/>
          <w:bCs/>
        </w:rPr>
      </w:pPr>
    </w:p>
    <w:p w14:paraId="6A175C71" w14:textId="2AB0508D" w:rsidR="00E32636" w:rsidRDefault="00E32636" w:rsidP="00E32636">
      <w:pPr>
        <w:pStyle w:val="ListParagraph"/>
        <w:numPr>
          <w:ilvl w:val="0"/>
          <w:numId w:val="14"/>
        </w:numPr>
        <w:rPr>
          <w:rFonts w:cstheme="minorHAnsi"/>
          <w:b/>
          <w:bCs/>
        </w:rPr>
      </w:pPr>
      <w:r>
        <w:rPr>
          <w:rFonts w:cstheme="minorHAnsi"/>
          <w:b/>
          <w:bCs/>
        </w:rPr>
        <w:t>Students</w:t>
      </w:r>
    </w:p>
    <w:p w14:paraId="5C00D1D8" w14:textId="22EA9724" w:rsidR="00E32636" w:rsidRDefault="00E32636" w:rsidP="00E32636">
      <w:pPr>
        <w:ind w:left="720"/>
        <w:rPr>
          <w:rFonts w:cstheme="minorHAnsi"/>
          <w:i/>
          <w:iCs/>
        </w:rPr>
      </w:pPr>
      <w:r w:rsidRPr="00E32636">
        <w:rPr>
          <w:rFonts w:cstheme="minorHAnsi"/>
          <w:i/>
          <w:iCs/>
        </w:rPr>
        <w:t xml:space="preserve">Who are the students being targeted for this opportunity? Who will be eligible? </w:t>
      </w:r>
    </w:p>
    <w:p w14:paraId="6634D67E" w14:textId="77777777" w:rsidR="00E32636" w:rsidRDefault="00E32636" w:rsidP="00E32636">
      <w:pPr>
        <w:ind w:left="720"/>
        <w:rPr>
          <w:rFonts w:cstheme="minorHAnsi"/>
          <w:i/>
          <w:iCs/>
        </w:rPr>
      </w:pPr>
    </w:p>
    <w:p w14:paraId="1AB14A46" w14:textId="77777777" w:rsidR="00E32636" w:rsidRDefault="00E32636" w:rsidP="00E32636">
      <w:pPr>
        <w:ind w:left="720"/>
        <w:rPr>
          <w:rFonts w:cstheme="minorHAnsi"/>
          <w:i/>
          <w:iCs/>
        </w:rPr>
      </w:pPr>
    </w:p>
    <w:p w14:paraId="454EADCB" w14:textId="77777777" w:rsidR="00E32636" w:rsidRDefault="00E32636" w:rsidP="00E32636">
      <w:pPr>
        <w:ind w:left="720"/>
        <w:rPr>
          <w:rFonts w:cstheme="minorHAnsi"/>
          <w:i/>
          <w:iCs/>
        </w:rPr>
      </w:pPr>
      <w:r>
        <w:rPr>
          <w:rFonts w:cstheme="minorHAnsi"/>
          <w:i/>
          <w:iCs/>
        </w:rPr>
        <w:t>What are the standards for enrollment (</w:t>
      </w:r>
      <w:proofErr w:type="gramStart"/>
      <w:r>
        <w:rPr>
          <w:rFonts w:cstheme="minorHAnsi"/>
          <w:i/>
          <w:iCs/>
        </w:rPr>
        <w:t>e.g.</w:t>
      </w:r>
      <w:proofErr w:type="gramEnd"/>
      <w:r>
        <w:rPr>
          <w:rFonts w:cstheme="minorHAnsi"/>
          <w:i/>
          <w:iCs/>
        </w:rPr>
        <w:t xml:space="preserve"> high school GPA, success in pre-req courses, junior level </w:t>
      </w:r>
    </w:p>
    <w:p w14:paraId="5D604823" w14:textId="79983229" w:rsidR="00E32636" w:rsidRDefault="00E32636" w:rsidP="00E32636">
      <w:pPr>
        <w:ind w:left="720"/>
        <w:rPr>
          <w:rFonts w:cstheme="minorHAnsi"/>
          <w:i/>
          <w:iCs/>
        </w:rPr>
      </w:pPr>
      <w:r>
        <w:rPr>
          <w:rFonts w:cstheme="minorHAnsi"/>
          <w:i/>
          <w:iCs/>
        </w:rPr>
        <w:t>standing etc.?)</w:t>
      </w:r>
    </w:p>
    <w:p w14:paraId="6BE0C458" w14:textId="77777777" w:rsidR="00E32636" w:rsidRDefault="00E32636" w:rsidP="00E32636">
      <w:pPr>
        <w:ind w:left="720"/>
        <w:rPr>
          <w:rFonts w:cstheme="minorHAnsi"/>
          <w:i/>
          <w:iCs/>
        </w:rPr>
      </w:pPr>
    </w:p>
    <w:p w14:paraId="0C79E313" w14:textId="77777777" w:rsidR="00E32636" w:rsidRDefault="00E32636" w:rsidP="00E32636">
      <w:pPr>
        <w:ind w:left="720"/>
        <w:rPr>
          <w:rFonts w:cstheme="minorHAnsi"/>
          <w:i/>
          <w:iCs/>
        </w:rPr>
      </w:pPr>
    </w:p>
    <w:p w14:paraId="51632AAC" w14:textId="3A02F3FB" w:rsidR="00E32636" w:rsidRDefault="00E32636" w:rsidP="00E32636">
      <w:pPr>
        <w:ind w:left="720"/>
        <w:rPr>
          <w:rFonts w:cstheme="minorHAnsi"/>
          <w:i/>
          <w:iCs/>
        </w:rPr>
      </w:pPr>
      <w:r>
        <w:rPr>
          <w:rFonts w:cstheme="minorHAnsi"/>
          <w:i/>
          <w:iCs/>
        </w:rPr>
        <w:t>How will these students be identified?</w:t>
      </w:r>
    </w:p>
    <w:p w14:paraId="05440299" w14:textId="77777777" w:rsidR="00E32636" w:rsidRDefault="00E32636" w:rsidP="00E32636">
      <w:pPr>
        <w:ind w:left="720"/>
        <w:rPr>
          <w:rFonts w:cstheme="minorHAnsi"/>
          <w:i/>
          <w:iCs/>
        </w:rPr>
      </w:pPr>
    </w:p>
    <w:p w14:paraId="5567A222" w14:textId="77777777" w:rsidR="00E32636" w:rsidRDefault="00E32636" w:rsidP="00E32636">
      <w:pPr>
        <w:ind w:left="720"/>
        <w:rPr>
          <w:rFonts w:cstheme="minorHAnsi"/>
          <w:i/>
          <w:iCs/>
        </w:rPr>
      </w:pPr>
    </w:p>
    <w:p w14:paraId="753A614D" w14:textId="77777777" w:rsidR="00E32636" w:rsidRPr="00E32636" w:rsidRDefault="00E32636" w:rsidP="00E32636">
      <w:pPr>
        <w:rPr>
          <w:rFonts w:cstheme="minorHAnsi"/>
          <w:b/>
          <w:bCs/>
          <w:u w:val="single"/>
        </w:rPr>
      </w:pPr>
    </w:p>
    <w:p w14:paraId="18381A57" w14:textId="4BE7D335" w:rsidR="00E32636" w:rsidRDefault="00E32636" w:rsidP="00E32636">
      <w:pPr>
        <w:pStyle w:val="ListParagraph"/>
        <w:numPr>
          <w:ilvl w:val="0"/>
          <w:numId w:val="14"/>
        </w:numPr>
        <w:rPr>
          <w:rFonts w:cstheme="minorHAnsi"/>
          <w:b/>
          <w:bCs/>
        </w:rPr>
      </w:pPr>
      <w:r w:rsidRPr="00E32636">
        <w:rPr>
          <w:rFonts w:cstheme="minorHAnsi"/>
          <w:b/>
          <w:bCs/>
        </w:rPr>
        <w:t>Faculty</w:t>
      </w:r>
    </w:p>
    <w:p w14:paraId="64C74818" w14:textId="5A30B8D4" w:rsidR="00E32636" w:rsidRDefault="00E32636" w:rsidP="00E32636">
      <w:pPr>
        <w:pStyle w:val="ListParagraph"/>
        <w:rPr>
          <w:rFonts w:cstheme="minorHAnsi"/>
          <w:i/>
          <w:iCs/>
        </w:rPr>
      </w:pPr>
      <w:r>
        <w:rPr>
          <w:rFonts w:cstheme="minorHAnsi"/>
          <w:i/>
          <w:iCs/>
        </w:rPr>
        <w:t xml:space="preserve">Who are the proposed instructors? Do they have the requisite training to offer such curriculum? </w:t>
      </w:r>
    </w:p>
    <w:p w14:paraId="2DFA52AD" w14:textId="77777777" w:rsidR="00E32636" w:rsidRDefault="00E32636" w:rsidP="00E32636">
      <w:pPr>
        <w:pStyle w:val="ListParagraph"/>
        <w:rPr>
          <w:rFonts w:cstheme="minorHAnsi"/>
          <w:i/>
          <w:iCs/>
        </w:rPr>
      </w:pPr>
    </w:p>
    <w:p w14:paraId="172E86EB" w14:textId="77777777" w:rsidR="00E32636" w:rsidRDefault="00E32636" w:rsidP="00E32636">
      <w:pPr>
        <w:pStyle w:val="ListParagraph"/>
        <w:rPr>
          <w:rFonts w:cstheme="minorHAnsi"/>
          <w:i/>
          <w:iCs/>
        </w:rPr>
      </w:pPr>
    </w:p>
    <w:p w14:paraId="1E5C334B" w14:textId="77777777" w:rsidR="00E32636" w:rsidRDefault="00E32636" w:rsidP="00E32636">
      <w:pPr>
        <w:pStyle w:val="ListParagraph"/>
        <w:rPr>
          <w:rFonts w:cstheme="minorHAnsi"/>
          <w:i/>
          <w:iCs/>
        </w:rPr>
      </w:pPr>
    </w:p>
    <w:p w14:paraId="4BC76EDF" w14:textId="77777777" w:rsidR="00E32636" w:rsidRDefault="00E32636" w:rsidP="00E32636">
      <w:pPr>
        <w:pStyle w:val="ListParagraph"/>
        <w:rPr>
          <w:rFonts w:cstheme="minorHAnsi"/>
          <w:i/>
          <w:iCs/>
        </w:rPr>
      </w:pPr>
    </w:p>
    <w:p w14:paraId="5D44C7FA" w14:textId="315BBD4E" w:rsidR="00E32636" w:rsidRDefault="00E32636" w:rsidP="00E32636">
      <w:pPr>
        <w:pStyle w:val="ListParagraph"/>
        <w:rPr>
          <w:rFonts w:cstheme="minorHAnsi"/>
          <w:b/>
          <w:bCs/>
        </w:rPr>
      </w:pPr>
      <w:r w:rsidRPr="00E32636">
        <w:rPr>
          <w:rFonts w:cstheme="minorHAnsi"/>
          <w:i/>
          <w:iCs/>
        </w:rPr>
        <w:t xml:space="preserve">What professional development opportunities will the university provide to ensure instructors are qualified? HLC guidelines require the same level of credentials and qualification for faculty in dual credit courses or programs </w:t>
      </w:r>
      <w:r w:rsidR="00312133">
        <w:rPr>
          <w:rFonts w:cstheme="minorHAnsi"/>
          <w:i/>
          <w:iCs/>
        </w:rPr>
        <w:t>as</w:t>
      </w:r>
      <w:r w:rsidR="00312133" w:rsidRPr="00E32636">
        <w:rPr>
          <w:rFonts w:cstheme="minorHAnsi"/>
          <w:i/>
          <w:iCs/>
        </w:rPr>
        <w:t xml:space="preserve"> </w:t>
      </w:r>
      <w:r w:rsidRPr="00E32636">
        <w:rPr>
          <w:rFonts w:cstheme="minorHAnsi"/>
          <w:i/>
          <w:iCs/>
        </w:rPr>
        <w:t xml:space="preserve">it does </w:t>
      </w:r>
      <w:proofErr w:type="gramStart"/>
      <w:r w:rsidRPr="00E32636">
        <w:rPr>
          <w:rFonts w:cstheme="minorHAnsi"/>
          <w:i/>
          <w:iCs/>
        </w:rPr>
        <w:t>for  regular</w:t>
      </w:r>
      <w:proofErr w:type="gramEnd"/>
      <w:r w:rsidRPr="00E32636">
        <w:rPr>
          <w:rFonts w:cstheme="minorHAnsi"/>
          <w:i/>
          <w:iCs/>
        </w:rPr>
        <w:t xml:space="preserve"> higher-education courses.</w:t>
      </w:r>
    </w:p>
    <w:p w14:paraId="7182D9AE" w14:textId="77777777" w:rsidR="00E32636" w:rsidRDefault="00E32636" w:rsidP="00E32636">
      <w:pPr>
        <w:pStyle w:val="ListParagraph"/>
        <w:rPr>
          <w:rFonts w:cstheme="minorHAnsi"/>
          <w:b/>
          <w:bCs/>
        </w:rPr>
      </w:pPr>
    </w:p>
    <w:p w14:paraId="75520834" w14:textId="77777777" w:rsidR="00E32636" w:rsidRDefault="00E32636" w:rsidP="00E32636">
      <w:pPr>
        <w:pStyle w:val="ListParagraph"/>
        <w:rPr>
          <w:rFonts w:cstheme="minorHAnsi"/>
          <w:b/>
          <w:bCs/>
        </w:rPr>
      </w:pPr>
    </w:p>
    <w:p w14:paraId="2C9D76A4" w14:textId="77777777" w:rsidR="00E32636" w:rsidRDefault="00E32636" w:rsidP="00E32636">
      <w:pPr>
        <w:pStyle w:val="ListParagraph"/>
        <w:rPr>
          <w:rFonts w:cstheme="minorHAnsi"/>
          <w:b/>
          <w:bCs/>
        </w:rPr>
      </w:pPr>
    </w:p>
    <w:p w14:paraId="54925CD9" w14:textId="77777777" w:rsidR="00E32636" w:rsidRDefault="00E32636" w:rsidP="00E32636">
      <w:pPr>
        <w:pStyle w:val="ListParagraph"/>
        <w:rPr>
          <w:rFonts w:cstheme="minorHAnsi"/>
          <w:b/>
          <w:bCs/>
        </w:rPr>
      </w:pPr>
    </w:p>
    <w:p w14:paraId="513AC556" w14:textId="77777777" w:rsidR="00E32636" w:rsidRDefault="00E32636" w:rsidP="00E32636">
      <w:pPr>
        <w:pStyle w:val="ListParagraph"/>
        <w:rPr>
          <w:rFonts w:cstheme="minorHAnsi"/>
          <w:b/>
          <w:bCs/>
        </w:rPr>
      </w:pPr>
    </w:p>
    <w:p w14:paraId="694A019A" w14:textId="6E70CC87" w:rsidR="00E32636" w:rsidRDefault="00E32636" w:rsidP="00E32636">
      <w:pPr>
        <w:pStyle w:val="ListParagraph"/>
        <w:rPr>
          <w:rFonts w:cstheme="minorHAnsi"/>
          <w:b/>
          <w:bCs/>
        </w:rPr>
      </w:pPr>
    </w:p>
    <w:p w14:paraId="667F3757" w14:textId="77777777" w:rsidR="00E32636" w:rsidRDefault="00E32636" w:rsidP="00E32636">
      <w:pPr>
        <w:pStyle w:val="ListParagraph"/>
        <w:rPr>
          <w:rFonts w:cstheme="minorHAnsi"/>
          <w:b/>
          <w:bCs/>
        </w:rPr>
      </w:pPr>
    </w:p>
    <w:p w14:paraId="5280B2C6" w14:textId="473993BC" w:rsidR="00E32636" w:rsidRDefault="00E32636" w:rsidP="00E32636">
      <w:pPr>
        <w:pStyle w:val="ListParagraph"/>
        <w:numPr>
          <w:ilvl w:val="0"/>
          <w:numId w:val="14"/>
        </w:numPr>
        <w:rPr>
          <w:rFonts w:cstheme="minorHAnsi"/>
          <w:b/>
          <w:bCs/>
        </w:rPr>
      </w:pPr>
      <w:r>
        <w:rPr>
          <w:rFonts w:cstheme="minorHAnsi"/>
          <w:b/>
          <w:bCs/>
        </w:rPr>
        <w:t>Curriculum</w:t>
      </w:r>
    </w:p>
    <w:p w14:paraId="290EDB1B" w14:textId="1DB1898A" w:rsidR="00E32636" w:rsidRDefault="00E32636" w:rsidP="00E32636">
      <w:pPr>
        <w:ind w:left="720"/>
        <w:rPr>
          <w:i/>
          <w:iCs/>
        </w:rPr>
      </w:pPr>
      <w:r>
        <w:rPr>
          <w:rFonts w:cstheme="minorHAnsi"/>
          <w:i/>
          <w:iCs/>
        </w:rPr>
        <w:t xml:space="preserve">What structure </w:t>
      </w:r>
      <w:r w:rsidRPr="00E32636">
        <w:rPr>
          <w:rFonts w:cstheme="minorHAnsi"/>
          <w:i/>
          <w:iCs/>
        </w:rPr>
        <w:t xml:space="preserve">or </w:t>
      </w:r>
      <w:r w:rsidRPr="00E32636">
        <w:rPr>
          <w:i/>
          <w:iCs/>
        </w:rPr>
        <w:t>processes will ensure that the courses for the high school students are equivalent in learning outcomes and levels of achievement to the university’s curriculum?</w:t>
      </w:r>
    </w:p>
    <w:p w14:paraId="745E2B83" w14:textId="77777777" w:rsidR="00E32636" w:rsidRDefault="00E32636" w:rsidP="00E32636">
      <w:pPr>
        <w:ind w:left="720"/>
        <w:rPr>
          <w:rFonts w:cstheme="minorHAnsi"/>
          <w:i/>
          <w:iCs/>
        </w:rPr>
      </w:pPr>
    </w:p>
    <w:p w14:paraId="475B14E7" w14:textId="3993C902" w:rsidR="00E32636" w:rsidRDefault="00E32636" w:rsidP="00E32636">
      <w:pPr>
        <w:ind w:left="720"/>
        <w:rPr>
          <w:rFonts w:cstheme="minorHAnsi"/>
          <w:i/>
          <w:iCs/>
        </w:rPr>
      </w:pPr>
    </w:p>
    <w:p w14:paraId="383BE8EF" w14:textId="77777777" w:rsidR="00E32636" w:rsidRDefault="00E32636" w:rsidP="00E32636">
      <w:pPr>
        <w:ind w:left="720"/>
        <w:rPr>
          <w:rFonts w:cstheme="minorHAnsi"/>
          <w:i/>
          <w:iCs/>
        </w:rPr>
      </w:pPr>
    </w:p>
    <w:p w14:paraId="0A281C4F" w14:textId="6DAAF53F" w:rsidR="00E32636" w:rsidRPr="00E32636" w:rsidRDefault="00E32636" w:rsidP="00E32636">
      <w:pPr>
        <w:spacing w:after="160" w:line="259" w:lineRule="auto"/>
        <w:ind w:left="720"/>
        <w:rPr>
          <w:i/>
          <w:iCs/>
        </w:rPr>
      </w:pPr>
      <w:r w:rsidRPr="00E32636">
        <w:rPr>
          <w:i/>
          <w:iCs/>
        </w:rPr>
        <w:t xml:space="preserve">How will </w:t>
      </w:r>
      <w:r w:rsidR="00312133">
        <w:rPr>
          <w:i/>
          <w:iCs/>
        </w:rPr>
        <w:t xml:space="preserve">dual credit </w:t>
      </w:r>
      <w:r w:rsidRPr="00E32636">
        <w:rPr>
          <w:i/>
          <w:iCs/>
        </w:rPr>
        <w:t xml:space="preserve">students be provided access to </w:t>
      </w:r>
      <w:r w:rsidR="00312133">
        <w:rPr>
          <w:i/>
          <w:iCs/>
        </w:rPr>
        <w:t xml:space="preserve">the institution’s </w:t>
      </w:r>
      <w:r w:rsidRPr="00E32636">
        <w:rPr>
          <w:i/>
          <w:iCs/>
        </w:rPr>
        <w:t xml:space="preserve">learning resources (libraries, databases, etc.) </w:t>
      </w:r>
      <w:r w:rsidR="00312133">
        <w:rPr>
          <w:i/>
          <w:iCs/>
        </w:rPr>
        <w:t xml:space="preserve">equivalent to </w:t>
      </w:r>
      <w:r w:rsidRPr="00E32636">
        <w:rPr>
          <w:i/>
          <w:iCs/>
        </w:rPr>
        <w:t xml:space="preserve">students in the same higher education courses or programs? </w:t>
      </w:r>
    </w:p>
    <w:p w14:paraId="2B843669" w14:textId="77777777" w:rsidR="00E32636" w:rsidRPr="00E32636" w:rsidRDefault="00E32636" w:rsidP="00E32636">
      <w:pPr>
        <w:ind w:left="720"/>
        <w:rPr>
          <w:rFonts w:cstheme="minorHAnsi"/>
          <w:i/>
          <w:iCs/>
        </w:rPr>
      </w:pPr>
    </w:p>
    <w:p w14:paraId="1FB3A763" w14:textId="77777777" w:rsidR="00E32636" w:rsidRDefault="00E32636" w:rsidP="00E32636">
      <w:pPr>
        <w:rPr>
          <w:rFonts w:cstheme="minorHAnsi"/>
          <w:b/>
          <w:bCs/>
        </w:rPr>
      </w:pPr>
    </w:p>
    <w:p w14:paraId="2F008B63" w14:textId="77777777" w:rsidR="00E32636" w:rsidRDefault="00E32636" w:rsidP="00E32636">
      <w:pPr>
        <w:rPr>
          <w:rFonts w:cstheme="minorHAnsi"/>
          <w:b/>
          <w:bCs/>
        </w:rPr>
      </w:pPr>
    </w:p>
    <w:p w14:paraId="2997072E" w14:textId="39232330" w:rsidR="00E32636" w:rsidRDefault="00E32636" w:rsidP="00E32636">
      <w:pPr>
        <w:pStyle w:val="ListParagraph"/>
        <w:numPr>
          <w:ilvl w:val="0"/>
          <w:numId w:val="14"/>
        </w:numPr>
        <w:rPr>
          <w:rFonts w:cstheme="minorHAnsi"/>
          <w:b/>
          <w:bCs/>
        </w:rPr>
      </w:pPr>
      <w:r>
        <w:rPr>
          <w:rFonts w:cstheme="minorHAnsi"/>
          <w:b/>
          <w:bCs/>
        </w:rPr>
        <w:t>Assessment: grading policies and exams</w:t>
      </w:r>
    </w:p>
    <w:p w14:paraId="5C33970F" w14:textId="528F614E" w:rsidR="00E32636" w:rsidRPr="00E32636" w:rsidRDefault="00E32636" w:rsidP="00E32636">
      <w:pPr>
        <w:pStyle w:val="ListParagraph"/>
        <w:rPr>
          <w:rFonts w:cstheme="minorHAnsi"/>
          <w:i/>
          <w:iCs/>
        </w:rPr>
      </w:pPr>
      <w:r>
        <w:rPr>
          <w:rFonts w:cstheme="minorHAnsi"/>
          <w:i/>
          <w:iCs/>
        </w:rPr>
        <w:t>How will the institution exercise proper monitoring and oversight of dual credit activity to ensure that the dual credit courses meet higher education standards</w:t>
      </w:r>
      <w:r w:rsidR="00312133">
        <w:rPr>
          <w:rFonts w:cstheme="minorHAnsi"/>
          <w:i/>
          <w:iCs/>
        </w:rPr>
        <w:t>?</w:t>
      </w:r>
      <w:r>
        <w:rPr>
          <w:rFonts w:cstheme="minorHAnsi"/>
          <w:i/>
          <w:iCs/>
        </w:rPr>
        <w:t xml:space="preserve"> </w:t>
      </w:r>
    </w:p>
    <w:p w14:paraId="52C5AE1D" w14:textId="77777777" w:rsidR="00E32636" w:rsidRDefault="00E32636" w:rsidP="00E32636">
      <w:pPr>
        <w:rPr>
          <w:rFonts w:cstheme="minorHAnsi"/>
          <w:b/>
          <w:bCs/>
        </w:rPr>
      </w:pPr>
    </w:p>
    <w:p w14:paraId="12C7ABF1" w14:textId="77777777" w:rsidR="00E32636" w:rsidRDefault="00E32636" w:rsidP="00E32636">
      <w:pPr>
        <w:rPr>
          <w:rFonts w:cstheme="minorHAnsi"/>
          <w:b/>
          <w:bCs/>
        </w:rPr>
      </w:pPr>
    </w:p>
    <w:p w14:paraId="59C81CFD" w14:textId="77777777" w:rsidR="00E32636" w:rsidRDefault="00E32636" w:rsidP="00E32636">
      <w:pPr>
        <w:rPr>
          <w:rFonts w:cstheme="minorHAnsi"/>
          <w:b/>
          <w:bCs/>
        </w:rPr>
      </w:pPr>
    </w:p>
    <w:p w14:paraId="28ABF881" w14:textId="68B0D483" w:rsidR="00E32636" w:rsidRDefault="00E32636" w:rsidP="00E32636">
      <w:pPr>
        <w:rPr>
          <w:rFonts w:cstheme="minorHAnsi"/>
          <w:b/>
          <w:bCs/>
        </w:rPr>
      </w:pPr>
    </w:p>
    <w:p w14:paraId="270CD89F" w14:textId="1F3C9FF1" w:rsidR="00E32636" w:rsidRDefault="00E32636" w:rsidP="00E32636">
      <w:pPr>
        <w:pStyle w:val="ListParagraph"/>
        <w:numPr>
          <w:ilvl w:val="0"/>
          <w:numId w:val="14"/>
        </w:numPr>
        <w:rPr>
          <w:rFonts w:cstheme="minorHAnsi"/>
          <w:b/>
          <w:bCs/>
        </w:rPr>
      </w:pPr>
      <w:r>
        <w:rPr>
          <w:rFonts w:cstheme="minorHAnsi"/>
          <w:b/>
          <w:bCs/>
        </w:rPr>
        <w:t>Evaluation</w:t>
      </w:r>
    </w:p>
    <w:p w14:paraId="1BCBB22F" w14:textId="7089A448" w:rsidR="00290910" w:rsidRDefault="00290910" w:rsidP="00290910">
      <w:pPr>
        <w:pStyle w:val="ListParagraph"/>
        <w:rPr>
          <w:rFonts w:cstheme="minorHAnsi"/>
          <w:i/>
          <w:iCs/>
        </w:rPr>
      </w:pPr>
      <w:r>
        <w:rPr>
          <w:rFonts w:cstheme="minorHAnsi"/>
          <w:i/>
          <w:iCs/>
        </w:rPr>
        <w:t xml:space="preserve">How will the institution inform students clearly and accurately whether the course taken for dual credit will transfer to other institutions? </w:t>
      </w:r>
    </w:p>
    <w:p w14:paraId="66BE5A4B" w14:textId="77777777" w:rsidR="00290910" w:rsidRDefault="00290910" w:rsidP="00290910">
      <w:pPr>
        <w:pStyle w:val="ListParagraph"/>
        <w:rPr>
          <w:rFonts w:cstheme="minorHAnsi"/>
          <w:i/>
          <w:iCs/>
        </w:rPr>
      </w:pPr>
    </w:p>
    <w:p w14:paraId="6196E8DA" w14:textId="77777777" w:rsidR="00290910" w:rsidRDefault="00290910" w:rsidP="00290910">
      <w:pPr>
        <w:pStyle w:val="ListParagraph"/>
        <w:rPr>
          <w:rFonts w:cstheme="minorHAnsi"/>
          <w:i/>
          <w:iCs/>
        </w:rPr>
      </w:pPr>
    </w:p>
    <w:p w14:paraId="61A00FD2" w14:textId="6D00DE33" w:rsidR="00290910" w:rsidRDefault="00290910" w:rsidP="00290910">
      <w:pPr>
        <w:pStyle w:val="ListParagraph"/>
        <w:rPr>
          <w:rFonts w:cstheme="minorHAnsi"/>
          <w:i/>
          <w:iCs/>
        </w:rPr>
      </w:pPr>
      <w:r>
        <w:rPr>
          <w:rFonts w:cstheme="minorHAnsi"/>
          <w:i/>
          <w:iCs/>
        </w:rPr>
        <w:t xml:space="preserve">Who will be responsible for providing the annual report on the dual credit courses to the Office of the Executive Vice Chancellor, including the number of students who enrolled, the tuition variance (if any), and overall assessment of student achievement in the courses? </w:t>
      </w:r>
    </w:p>
    <w:p w14:paraId="0908D2BC" w14:textId="60C395F3" w:rsidR="00290910" w:rsidRDefault="00290910" w:rsidP="00290910">
      <w:pPr>
        <w:pStyle w:val="ListParagraph"/>
        <w:rPr>
          <w:rFonts w:cstheme="minorHAnsi"/>
          <w:i/>
          <w:iCs/>
        </w:rPr>
      </w:pPr>
    </w:p>
    <w:p w14:paraId="509BFF0D" w14:textId="70C3EE3D" w:rsidR="00290910" w:rsidRDefault="00290910" w:rsidP="00290910">
      <w:pPr>
        <w:pStyle w:val="ListParagraph"/>
        <w:rPr>
          <w:rFonts w:cstheme="minorHAnsi"/>
          <w:i/>
          <w:iCs/>
        </w:rPr>
      </w:pPr>
    </w:p>
    <w:p w14:paraId="5C1ACFDB" w14:textId="46C8E1A4" w:rsidR="00290910" w:rsidRPr="00290910" w:rsidRDefault="00290910" w:rsidP="00290910">
      <w:pPr>
        <w:pStyle w:val="ListParagraph"/>
        <w:rPr>
          <w:rFonts w:cstheme="minorHAnsi"/>
          <w:i/>
          <w:iCs/>
        </w:rPr>
      </w:pPr>
    </w:p>
    <w:p w14:paraId="211C887C" w14:textId="2195ACED" w:rsidR="00F46DFF" w:rsidRDefault="00F46DFF" w:rsidP="0020698C"/>
    <w:p w14:paraId="5EACAF52" w14:textId="0019B2D1" w:rsidR="0020698C" w:rsidRDefault="0020698C" w:rsidP="00DA79AE">
      <w:pPr>
        <w:ind w:left="1440" w:firstLine="720"/>
      </w:pPr>
    </w:p>
    <w:p w14:paraId="175175D6" w14:textId="0617B29A" w:rsidR="00EA1DFB" w:rsidRPr="00EA1DFB" w:rsidRDefault="00290910" w:rsidP="00EA1DFB">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59264" behindDoc="1" locked="0" layoutInCell="1" allowOverlap="1" wp14:anchorId="2B225AFA" wp14:editId="4892F825">
                <wp:simplePos x="0" y="0"/>
                <wp:positionH relativeFrom="margin">
                  <wp:posOffset>425450</wp:posOffset>
                </wp:positionH>
                <wp:positionV relativeFrom="paragraph">
                  <wp:posOffset>376555</wp:posOffset>
                </wp:positionV>
                <wp:extent cx="5791200" cy="2654300"/>
                <wp:effectExtent l="19050" t="19050" r="19050" b="12700"/>
                <wp:wrapTight wrapText="bothSides">
                  <wp:wrapPolygon edited="0">
                    <wp:start x="-71" y="-155"/>
                    <wp:lineTo x="-71" y="21548"/>
                    <wp:lineTo x="21600" y="21548"/>
                    <wp:lineTo x="21600" y="-155"/>
                    <wp:lineTo x="-71" y="-155"/>
                  </wp:wrapPolygon>
                </wp:wrapTight>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654300"/>
                        </a:xfrm>
                        <a:prstGeom prst="rect">
                          <a:avLst/>
                        </a:prstGeom>
                        <a:solidFill>
                          <a:srgbClr val="FFFFFF"/>
                        </a:solidFill>
                        <a:ln w="38100">
                          <a:solidFill>
                            <a:srgbClr val="C00000"/>
                          </a:solidFill>
                          <a:miter lim="800000"/>
                          <a:headEnd/>
                          <a:tailEnd/>
                        </a:ln>
                      </wps:spPr>
                      <wps:txbx>
                        <w:txbxContent>
                          <w:p w14:paraId="7D34BE42" w14:textId="77777777" w:rsidR="005624D3" w:rsidRPr="005624D3" w:rsidRDefault="005624D3" w:rsidP="00290910">
                            <w:pPr>
                              <w:rPr>
                                <w:rFonts w:asciiTheme="majorHAnsi" w:hAnsiTheme="majorHAnsi" w:cstheme="minorHAnsi"/>
                                <w:sz w:val="50"/>
                                <w:szCs w:val="50"/>
                              </w:rPr>
                            </w:pPr>
                            <w:r w:rsidRPr="009D4905">
                              <w:rPr>
                                <w:rFonts w:cs="Times New Roman"/>
                                <w:b/>
                                <w:color w:val="C00000"/>
                                <w:sz w:val="70"/>
                                <w:szCs w:val="70"/>
                              </w:rPr>
                              <w:t>!</w:t>
                            </w:r>
                            <w:r>
                              <w:rPr>
                                <w:rFonts w:cs="Times New Roman"/>
                                <w:b/>
                                <w:color w:val="C00000"/>
                                <w:sz w:val="100"/>
                                <w:szCs w:val="100"/>
                              </w:rPr>
                              <w:t xml:space="preserve"> </w:t>
                            </w:r>
                            <w:r w:rsidR="00200E6D" w:rsidRPr="008E5311">
                              <w:rPr>
                                <w:rFonts w:cs="Times New Roman"/>
                                <w:b/>
                                <w:color w:val="C00000"/>
                                <w:sz w:val="36"/>
                                <w:szCs w:val="36"/>
                              </w:rPr>
                              <w:t>For</w:t>
                            </w:r>
                            <w:r w:rsidRPr="008E5311">
                              <w:rPr>
                                <w:rFonts w:cs="Times New Roman"/>
                                <w:b/>
                                <w:color w:val="C00000"/>
                                <w:sz w:val="36"/>
                                <w:szCs w:val="36"/>
                              </w:rPr>
                              <w:t xml:space="preserve"> faster processing</w:t>
                            </w:r>
                          </w:p>
                          <w:p w14:paraId="6B73D652" w14:textId="77777777" w:rsidR="005624D3" w:rsidRPr="008E5311" w:rsidRDefault="005624D3" w:rsidP="00290910">
                            <w:pPr>
                              <w:rPr>
                                <w:rFonts w:asciiTheme="majorHAnsi" w:hAnsiTheme="majorHAnsi" w:cstheme="minorHAnsi"/>
                                <w:b/>
                              </w:rPr>
                            </w:pPr>
                            <w:r w:rsidRPr="008E5311">
                              <w:rPr>
                                <w:rFonts w:asciiTheme="majorHAnsi" w:hAnsiTheme="majorHAnsi" w:cstheme="minorHAnsi"/>
                                <w:b/>
                              </w:rPr>
                              <w:t>Before submitting to the Office of the Executive Vice Chancellor</w:t>
                            </w:r>
                          </w:p>
                          <w:p w14:paraId="55F1FACE" w14:textId="77777777" w:rsidR="009D4905" w:rsidRPr="008E5311" w:rsidRDefault="009D4905" w:rsidP="00290910">
                            <w:pPr>
                              <w:ind w:firstLine="720"/>
                              <w:rPr>
                                <w:rFonts w:asciiTheme="majorHAnsi" w:hAnsiTheme="majorHAnsi" w:cstheme="minorHAnsi"/>
                                <w:b/>
                              </w:rPr>
                            </w:pPr>
                            <w:r w:rsidRPr="008E5311">
                              <w:rPr>
                                <w:rFonts w:asciiTheme="majorHAnsi" w:hAnsiTheme="majorHAnsi" w:cstheme="minorHAnsi"/>
                                <w:b/>
                              </w:rPr>
                              <w:t>Formatting</w:t>
                            </w:r>
                          </w:p>
                          <w:p w14:paraId="3F2F83C8" w14:textId="77777777" w:rsidR="005624D3" w:rsidRPr="008E5311" w:rsidRDefault="005624D3" w:rsidP="00290910">
                            <w:pPr>
                              <w:pStyle w:val="ListParagraph"/>
                              <w:numPr>
                                <w:ilvl w:val="0"/>
                                <w:numId w:val="12"/>
                              </w:numPr>
                              <w:rPr>
                                <w:rFonts w:asciiTheme="majorHAnsi" w:hAnsiTheme="majorHAnsi" w:cstheme="minorHAnsi"/>
                              </w:rPr>
                            </w:pPr>
                            <w:r w:rsidRPr="008E5311">
                              <w:rPr>
                                <w:rFonts w:asciiTheme="majorHAnsi" w:hAnsiTheme="majorHAnsi" w:cstheme="minorHAnsi"/>
                              </w:rPr>
                              <w:t>Remove italicized text in the proposal template, meant to be a guide for completing the proposal</w:t>
                            </w:r>
                          </w:p>
                          <w:p w14:paraId="1CDF6C6C" w14:textId="5E1DB1B6" w:rsidR="005624D3" w:rsidRPr="008E5311" w:rsidRDefault="005624D3" w:rsidP="00290910">
                            <w:pPr>
                              <w:pStyle w:val="ListParagraph"/>
                              <w:numPr>
                                <w:ilvl w:val="0"/>
                                <w:numId w:val="12"/>
                              </w:numPr>
                              <w:rPr>
                                <w:rFonts w:asciiTheme="majorHAnsi" w:hAnsiTheme="majorHAnsi" w:cstheme="minorHAnsi"/>
                              </w:rPr>
                            </w:pPr>
                            <w:r w:rsidRPr="008E5311">
                              <w:rPr>
                                <w:rFonts w:asciiTheme="majorHAnsi" w:hAnsiTheme="majorHAnsi" w:cstheme="minorHAnsi"/>
                              </w:rPr>
                              <w:t>Format your inserted text to non-bolded and non-italicized text</w:t>
                            </w:r>
                          </w:p>
                          <w:p w14:paraId="5942BAFD" w14:textId="77777777" w:rsidR="00200E6D" w:rsidRPr="008E5311" w:rsidRDefault="00200E6D" w:rsidP="00290910">
                            <w:pPr>
                              <w:pStyle w:val="ListParagraph"/>
                              <w:numPr>
                                <w:ilvl w:val="0"/>
                                <w:numId w:val="12"/>
                              </w:numPr>
                              <w:rPr>
                                <w:rFonts w:asciiTheme="majorHAnsi" w:hAnsiTheme="majorHAnsi" w:cstheme="minorHAnsi"/>
                              </w:rPr>
                            </w:pPr>
                            <w:r w:rsidRPr="008E5311">
                              <w:rPr>
                                <w:rFonts w:asciiTheme="majorHAnsi" w:hAnsiTheme="majorHAnsi" w:cstheme="minorHAnsi"/>
                              </w:rPr>
                              <w:t>Remove this text box</w:t>
                            </w:r>
                          </w:p>
                          <w:p w14:paraId="700C57D8" w14:textId="77777777" w:rsidR="009D4905" w:rsidRPr="008E5311" w:rsidRDefault="009D4905" w:rsidP="00290910">
                            <w:pPr>
                              <w:pStyle w:val="ListParagraph"/>
                              <w:ind w:left="1440"/>
                              <w:rPr>
                                <w:rFonts w:asciiTheme="majorHAnsi" w:hAnsiTheme="majorHAnsi" w:cstheme="minorHAnsi"/>
                              </w:rPr>
                            </w:pPr>
                          </w:p>
                          <w:p w14:paraId="2B6F3E5B" w14:textId="77777777" w:rsidR="005624D3" w:rsidRPr="008E5311" w:rsidRDefault="005624D3" w:rsidP="00290910">
                            <w:pPr>
                              <w:rPr>
                                <w:rFonts w:asciiTheme="majorHAnsi" w:hAnsiTheme="majorHAnsi" w:cstheme="minorHAnsi"/>
                                <w:b/>
                              </w:rPr>
                            </w:pPr>
                          </w:p>
                          <w:p w14:paraId="65B7F602" w14:textId="343782D6" w:rsidR="00EA1DFB" w:rsidRPr="008E5311" w:rsidRDefault="00200E6D" w:rsidP="00290910">
                            <w:pPr>
                              <w:rPr>
                                <w:rFonts w:asciiTheme="majorHAnsi" w:hAnsiTheme="majorHAnsi" w:cstheme="minorHAnsi"/>
                                <w:b/>
                              </w:rPr>
                            </w:pPr>
                            <w:r w:rsidRPr="008E5311">
                              <w:rPr>
                                <w:rFonts w:asciiTheme="majorHAnsi" w:hAnsiTheme="majorHAnsi" w:cstheme="minorHAnsi"/>
                                <w:b/>
                              </w:rPr>
                              <w:t xml:space="preserve">Submit the following </w:t>
                            </w:r>
                            <w:r w:rsidR="00EA1DFB" w:rsidRPr="008E5311">
                              <w:rPr>
                                <w:rFonts w:asciiTheme="majorHAnsi" w:hAnsiTheme="majorHAnsi" w:cstheme="minorHAnsi"/>
                                <w:b/>
                              </w:rPr>
                              <w:t>to the Office of the Executive Vice Chancellor</w:t>
                            </w:r>
                            <w:r w:rsidR="006E1BCE">
                              <w:rPr>
                                <w:rFonts w:asciiTheme="majorHAnsi" w:hAnsiTheme="majorHAnsi" w:cstheme="minorHAnsi"/>
                                <w:b/>
                              </w:rPr>
                              <w:t>, electronically</w:t>
                            </w:r>
                          </w:p>
                          <w:p w14:paraId="1DBD7C45" w14:textId="50A31EE9" w:rsidR="00EA1DFB" w:rsidRPr="008E5311" w:rsidRDefault="00002C3B" w:rsidP="00290910">
                            <w:pPr>
                              <w:pStyle w:val="ListParagraph"/>
                              <w:numPr>
                                <w:ilvl w:val="0"/>
                                <w:numId w:val="9"/>
                              </w:numPr>
                              <w:rPr>
                                <w:rFonts w:asciiTheme="majorHAnsi" w:hAnsiTheme="majorHAnsi" w:cstheme="minorHAnsi"/>
                              </w:rPr>
                            </w:pPr>
                            <w:r w:rsidRPr="008E5311">
                              <w:rPr>
                                <w:rFonts w:asciiTheme="majorHAnsi" w:hAnsiTheme="majorHAnsi" w:cstheme="minorHAnsi"/>
                              </w:rPr>
                              <w:t>Proposal form as a W</w:t>
                            </w:r>
                            <w:r w:rsidR="00EA1DFB" w:rsidRPr="008E5311">
                              <w:rPr>
                                <w:rFonts w:asciiTheme="majorHAnsi" w:hAnsiTheme="majorHAnsi" w:cstheme="minorHAnsi"/>
                              </w:rPr>
                              <w:t>ord document</w:t>
                            </w:r>
                          </w:p>
                          <w:p w14:paraId="20688302" w14:textId="77777777" w:rsidR="00EA1DFB" w:rsidRPr="008E5311" w:rsidRDefault="00EA1DFB" w:rsidP="00290910">
                            <w:pPr>
                              <w:pStyle w:val="ListParagraph"/>
                              <w:numPr>
                                <w:ilvl w:val="0"/>
                                <w:numId w:val="9"/>
                              </w:numPr>
                              <w:rPr>
                                <w:rFonts w:asciiTheme="majorHAnsi" w:hAnsiTheme="majorHAnsi" w:cstheme="minorHAnsi"/>
                              </w:rPr>
                            </w:pPr>
                            <w:r w:rsidRPr="008E5311">
                              <w:rPr>
                                <w:rFonts w:asciiTheme="majorHAnsi" w:hAnsiTheme="majorHAnsi" w:cstheme="minorHAnsi"/>
                              </w:rPr>
                              <w:t>Supporting documentation as a 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25AFA" id="_x0000_t202" coordsize="21600,21600" o:spt="202" path="m,l,21600r21600,l21600,xe">
                <v:stroke joinstyle="miter"/>
                <v:path gradientshapeok="t" o:connecttype="rect"/>
              </v:shapetype>
              <v:shape id="Text Box 2" o:spid="_x0000_s1026" type="#_x0000_t202" alt="&quot;&quot;" style="position:absolute;margin-left:33.5pt;margin-top:29.65pt;width:456pt;height:20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" strokecolor="#c00000" strokeweight="3pt">
                <v:textbox>
                  <w:txbxContent>
                    <w:p w14:paraId="7D34BE42" w14:textId="77777777" w:rsidR="005624D3" w:rsidRPr="005624D3" w:rsidRDefault="005624D3" w:rsidP="00290910">
                      <w:pPr>
                        <w:rPr>
                          <w:rFonts w:asciiTheme="majorHAnsi" w:hAnsiTheme="majorHAnsi" w:cstheme="minorHAnsi"/>
                          <w:sz w:val="50"/>
                          <w:szCs w:val="50"/>
                        </w:rPr>
                      </w:pPr>
                      <w:r w:rsidRPr="009D4905">
                        <w:rPr>
                          <w:rFonts w:cs="Times New Roman"/>
                          <w:b/>
                          <w:color w:val="C00000"/>
                          <w:sz w:val="70"/>
                          <w:szCs w:val="70"/>
                        </w:rPr>
                        <w:t>!</w:t>
                      </w:r>
                      <w:r>
                        <w:rPr>
                          <w:rFonts w:cs="Times New Roman"/>
                          <w:b/>
                          <w:color w:val="C00000"/>
                          <w:sz w:val="100"/>
                          <w:szCs w:val="100"/>
                        </w:rPr>
                        <w:t xml:space="preserve"> </w:t>
                      </w:r>
                      <w:r w:rsidR="00200E6D" w:rsidRPr="008E5311">
                        <w:rPr>
                          <w:rFonts w:cs="Times New Roman"/>
                          <w:b/>
                          <w:color w:val="C00000"/>
                          <w:sz w:val="36"/>
                          <w:szCs w:val="36"/>
                        </w:rPr>
                        <w:t>For</w:t>
                      </w:r>
                      <w:r w:rsidRPr="008E5311">
                        <w:rPr>
                          <w:rFonts w:cs="Times New Roman"/>
                          <w:b/>
                          <w:color w:val="C00000"/>
                          <w:sz w:val="36"/>
                          <w:szCs w:val="36"/>
                        </w:rPr>
                        <w:t xml:space="preserve"> faster processing</w:t>
                      </w:r>
                    </w:p>
                    <w:p w14:paraId="6B73D652" w14:textId="77777777" w:rsidR="005624D3" w:rsidRPr="008E5311" w:rsidRDefault="005624D3" w:rsidP="00290910">
                      <w:pPr>
                        <w:rPr>
                          <w:rFonts w:asciiTheme="majorHAnsi" w:hAnsiTheme="majorHAnsi" w:cstheme="minorHAnsi"/>
                          <w:b/>
                        </w:rPr>
                      </w:pPr>
                      <w:r w:rsidRPr="008E5311">
                        <w:rPr>
                          <w:rFonts w:asciiTheme="majorHAnsi" w:hAnsiTheme="majorHAnsi" w:cstheme="minorHAnsi"/>
                          <w:b/>
                        </w:rPr>
                        <w:t>Before submitting to the Office of the Executive Vice Chancellor</w:t>
                      </w:r>
                    </w:p>
                    <w:p w14:paraId="55F1FACE" w14:textId="77777777" w:rsidR="009D4905" w:rsidRPr="008E5311" w:rsidRDefault="009D4905" w:rsidP="00290910">
                      <w:pPr>
                        <w:ind w:firstLine="720"/>
                        <w:rPr>
                          <w:rFonts w:asciiTheme="majorHAnsi" w:hAnsiTheme="majorHAnsi" w:cstheme="minorHAnsi"/>
                          <w:b/>
                        </w:rPr>
                      </w:pPr>
                      <w:r w:rsidRPr="008E5311">
                        <w:rPr>
                          <w:rFonts w:asciiTheme="majorHAnsi" w:hAnsiTheme="majorHAnsi" w:cstheme="minorHAnsi"/>
                          <w:b/>
                        </w:rPr>
                        <w:t>Formatting</w:t>
                      </w:r>
                    </w:p>
                    <w:p w14:paraId="3F2F83C8" w14:textId="77777777" w:rsidR="005624D3" w:rsidRPr="008E5311" w:rsidRDefault="005624D3" w:rsidP="00290910">
                      <w:pPr>
                        <w:pStyle w:val="ListParagraph"/>
                        <w:numPr>
                          <w:ilvl w:val="0"/>
                          <w:numId w:val="12"/>
                        </w:numPr>
                        <w:rPr>
                          <w:rFonts w:asciiTheme="majorHAnsi" w:hAnsiTheme="majorHAnsi" w:cstheme="minorHAnsi"/>
                        </w:rPr>
                      </w:pPr>
                      <w:r w:rsidRPr="008E5311">
                        <w:rPr>
                          <w:rFonts w:asciiTheme="majorHAnsi" w:hAnsiTheme="majorHAnsi" w:cstheme="minorHAnsi"/>
                        </w:rPr>
                        <w:t>Remove italicized text in the proposal template, meant to be a guide for completing the proposal</w:t>
                      </w:r>
                    </w:p>
                    <w:p w14:paraId="1CDF6C6C" w14:textId="5E1DB1B6" w:rsidR="005624D3" w:rsidRPr="008E5311" w:rsidRDefault="005624D3" w:rsidP="00290910">
                      <w:pPr>
                        <w:pStyle w:val="ListParagraph"/>
                        <w:numPr>
                          <w:ilvl w:val="0"/>
                          <w:numId w:val="12"/>
                        </w:numPr>
                        <w:rPr>
                          <w:rFonts w:asciiTheme="majorHAnsi" w:hAnsiTheme="majorHAnsi" w:cstheme="minorHAnsi"/>
                        </w:rPr>
                      </w:pPr>
                      <w:r w:rsidRPr="008E5311">
                        <w:rPr>
                          <w:rFonts w:asciiTheme="majorHAnsi" w:hAnsiTheme="majorHAnsi" w:cstheme="minorHAnsi"/>
                        </w:rPr>
                        <w:t>Format your inserted text to non-bolded and non-italicized text</w:t>
                      </w:r>
                    </w:p>
                    <w:p w14:paraId="5942BAFD" w14:textId="77777777" w:rsidR="00200E6D" w:rsidRPr="008E5311" w:rsidRDefault="00200E6D" w:rsidP="00290910">
                      <w:pPr>
                        <w:pStyle w:val="ListParagraph"/>
                        <w:numPr>
                          <w:ilvl w:val="0"/>
                          <w:numId w:val="12"/>
                        </w:numPr>
                        <w:rPr>
                          <w:rFonts w:asciiTheme="majorHAnsi" w:hAnsiTheme="majorHAnsi" w:cstheme="minorHAnsi"/>
                        </w:rPr>
                      </w:pPr>
                      <w:r w:rsidRPr="008E5311">
                        <w:rPr>
                          <w:rFonts w:asciiTheme="majorHAnsi" w:hAnsiTheme="majorHAnsi" w:cstheme="minorHAnsi"/>
                        </w:rPr>
                        <w:t>Remove this text box</w:t>
                      </w:r>
                    </w:p>
                    <w:p w14:paraId="700C57D8" w14:textId="77777777" w:rsidR="009D4905" w:rsidRPr="008E5311" w:rsidRDefault="009D4905" w:rsidP="00290910">
                      <w:pPr>
                        <w:pStyle w:val="ListParagraph"/>
                        <w:ind w:left="1440"/>
                        <w:rPr>
                          <w:rFonts w:asciiTheme="majorHAnsi" w:hAnsiTheme="majorHAnsi" w:cstheme="minorHAnsi"/>
                        </w:rPr>
                      </w:pPr>
                    </w:p>
                    <w:p w14:paraId="2B6F3E5B" w14:textId="77777777" w:rsidR="005624D3" w:rsidRPr="008E5311" w:rsidRDefault="005624D3" w:rsidP="00290910">
                      <w:pPr>
                        <w:rPr>
                          <w:rFonts w:asciiTheme="majorHAnsi" w:hAnsiTheme="majorHAnsi" w:cstheme="minorHAnsi"/>
                          <w:b/>
                        </w:rPr>
                      </w:pPr>
                    </w:p>
                    <w:p w14:paraId="65B7F602" w14:textId="343782D6" w:rsidR="00EA1DFB" w:rsidRPr="008E5311" w:rsidRDefault="00200E6D" w:rsidP="00290910">
                      <w:pPr>
                        <w:rPr>
                          <w:rFonts w:asciiTheme="majorHAnsi" w:hAnsiTheme="majorHAnsi" w:cstheme="minorHAnsi"/>
                          <w:b/>
                        </w:rPr>
                      </w:pPr>
                      <w:r w:rsidRPr="008E5311">
                        <w:rPr>
                          <w:rFonts w:asciiTheme="majorHAnsi" w:hAnsiTheme="majorHAnsi" w:cstheme="minorHAnsi"/>
                          <w:b/>
                        </w:rPr>
                        <w:t xml:space="preserve">Submit the following </w:t>
                      </w:r>
                      <w:r w:rsidR="00EA1DFB" w:rsidRPr="008E5311">
                        <w:rPr>
                          <w:rFonts w:asciiTheme="majorHAnsi" w:hAnsiTheme="majorHAnsi" w:cstheme="minorHAnsi"/>
                          <w:b/>
                        </w:rPr>
                        <w:t>to the Office of the Executive Vice Chancellor</w:t>
                      </w:r>
                      <w:r w:rsidR="006E1BCE">
                        <w:rPr>
                          <w:rFonts w:asciiTheme="majorHAnsi" w:hAnsiTheme="majorHAnsi" w:cstheme="minorHAnsi"/>
                          <w:b/>
                        </w:rPr>
                        <w:t>, electronically</w:t>
                      </w:r>
                    </w:p>
                    <w:p w14:paraId="1DBD7C45" w14:textId="50A31EE9" w:rsidR="00EA1DFB" w:rsidRPr="008E5311" w:rsidRDefault="00002C3B" w:rsidP="00290910">
                      <w:pPr>
                        <w:pStyle w:val="ListParagraph"/>
                        <w:numPr>
                          <w:ilvl w:val="0"/>
                          <w:numId w:val="9"/>
                        </w:numPr>
                        <w:rPr>
                          <w:rFonts w:asciiTheme="majorHAnsi" w:hAnsiTheme="majorHAnsi" w:cstheme="minorHAnsi"/>
                        </w:rPr>
                      </w:pPr>
                      <w:r w:rsidRPr="008E5311">
                        <w:rPr>
                          <w:rFonts w:asciiTheme="majorHAnsi" w:hAnsiTheme="majorHAnsi" w:cstheme="minorHAnsi"/>
                        </w:rPr>
                        <w:t>Proposal form as a W</w:t>
                      </w:r>
                      <w:r w:rsidR="00EA1DFB" w:rsidRPr="008E5311">
                        <w:rPr>
                          <w:rFonts w:asciiTheme="majorHAnsi" w:hAnsiTheme="majorHAnsi" w:cstheme="minorHAnsi"/>
                        </w:rPr>
                        <w:t>ord document</w:t>
                      </w:r>
                    </w:p>
                    <w:p w14:paraId="20688302" w14:textId="77777777" w:rsidR="00EA1DFB" w:rsidRPr="008E5311" w:rsidRDefault="00EA1DFB" w:rsidP="00290910">
                      <w:pPr>
                        <w:pStyle w:val="ListParagraph"/>
                        <w:numPr>
                          <w:ilvl w:val="0"/>
                          <w:numId w:val="9"/>
                        </w:numPr>
                        <w:rPr>
                          <w:rFonts w:asciiTheme="majorHAnsi" w:hAnsiTheme="majorHAnsi" w:cstheme="minorHAnsi"/>
                        </w:rPr>
                      </w:pPr>
                      <w:r w:rsidRPr="008E5311">
                        <w:rPr>
                          <w:rFonts w:asciiTheme="majorHAnsi" w:hAnsiTheme="majorHAnsi" w:cstheme="minorHAnsi"/>
                        </w:rPr>
                        <w:t>Supporting documentation as a PDF</w:t>
                      </w:r>
                    </w:p>
                  </w:txbxContent>
                </v:textbox>
                <w10:wrap type="tight" anchorx="margin"/>
              </v:shape>
            </w:pict>
          </mc:Fallback>
        </mc:AlternateContent>
      </w:r>
    </w:p>
    <w:sectPr w:rsidR="00EA1DFB" w:rsidRPr="00EA1DFB" w:rsidSect="003C656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676F" w14:textId="77777777" w:rsidR="0007242D" w:rsidRDefault="0007242D" w:rsidP="00F27017">
      <w:r>
        <w:separator/>
      </w:r>
    </w:p>
  </w:endnote>
  <w:endnote w:type="continuationSeparator" w:id="0">
    <w:p w14:paraId="610E4A33" w14:textId="77777777" w:rsidR="0007242D" w:rsidRDefault="0007242D" w:rsidP="00F2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483383"/>
      <w:docPartObj>
        <w:docPartGallery w:val="Page Numbers (Bottom of Page)"/>
        <w:docPartUnique/>
      </w:docPartObj>
    </w:sdtPr>
    <w:sdtEndPr>
      <w:rPr>
        <w:noProof/>
      </w:rPr>
    </w:sdtEndPr>
    <w:sdtContent>
      <w:p w14:paraId="40C965E0" w14:textId="77777777" w:rsidR="00160CAC" w:rsidRDefault="00160CAC">
        <w:pPr>
          <w:pStyle w:val="Footer"/>
          <w:jc w:val="right"/>
        </w:pPr>
        <w:r>
          <w:fldChar w:fldCharType="begin"/>
        </w:r>
        <w:r>
          <w:instrText xml:space="preserve"> PAGE   \* MERGEFORMAT </w:instrText>
        </w:r>
        <w:r>
          <w:fldChar w:fldCharType="separate"/>
        </w:r>
        <w:r w:rsidR="006E1BCE">
          <w:rPr>
            <w:noProof/>
          </w:rPr>
          <w:t>1</w:t>
        </w:r>
        <w:r>
          <w:rPr>
            <w:noProof/>
          </w:rPr>
          <w:fldChar w:fldCharType="end"/>
        </w:r>
      </w:p>
    </w:sdtContent>
  </w:sdt>
  <w:p w14:paraId="0956213D" w14:textId="77777777" w:rsidR="00160CAC" w:rsidRDefault="00160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B34D" w14:textId="77777777" w:rsidR="0007242D" w:rsidRDefault="0007242D" w:rsidP="00F27017">
      <w:r>
        <w:separator/>
      </w:r>
    </w:p>
  </w:footnote>
  <w:footnote w:type="continuationSeparator" w:id="0">
    <w:p w14:paraId="588058C8" w14:textId="77777777" w:rsidR="0007242D" w:rsidRDefault="0007242D" w:rsidP="00F27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993"/>
    <w:multiLevelType w:val="hybridMultilevel"/>
    <w:tmpl w:val="0742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84B8E"/>
    <w:multiLevelType w:val="hybridMultilevel"/>
    <w:tmpl w:val="0C186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C521D"/>
    <w:multiLevelType w:val="hybridMultilevel"/>
    <w:tmpl w:val="2F484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01D57"/>
    <w:multiLevelType w:val="hybridMultilevel"/>
    <w:tmpl w:val="4594A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55363"/>
    <w:multiLevelType w:val="hybridMultilevel"/>
    <w:tmpl w:val="A3C8A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1B649C"/>
    <w:multiLevelType w:val="hybridMultilevel"/>
    <w:tmpl w:val="0066B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26718"/>
    <w:multiLevelType w:val="hybridMultilevel"/>
    <w:tmpl w:val="2E8AE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D637BA"/>
    <w:multiLevelType w:val="hybridMultilevel"/>
    <w:tmpl w:val="113A54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74220"/>
    <w:multiLevelType w:val="hybridMultilevel"/>
    <w:tmpl w:val="F514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968ED"/>
    <w:multiLevelType w:val="hybridMultilevel"/>
    <w:tmpl w:val="154A0462"/>
    <w:lvl w:ilvl="0" w:tplc="9F36538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026BB"/>
    <w:multiLevelType w:val="hybridMultilevel"/>
    <w:tmpl w:val="93549884"/>
    <w:lvl w:ilvl="0" w:tplc="21668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F54D0A"/>
    <w:multiLevelType w:val="hybridMultilevel"/>
    <w:tmpl w:val="C40A49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646163378">
    <w:abstractNumId w:val="10"/>
  </w:num>
  <w:num w:numId="2" w16cid:durableId="1594127794">
    <w:abstractNumId w:val="14"/>
  </w:num>
  <w:num w:numId="3" w16cid:durableId="899633318">
    <w:abstractNumId w:val="11"/>
  </w:num>
  <w:num w:numId="4" w16cid:durableId="1603415452">
    <w:abstractNumId w:val="9"/>
  </w:num>
  <w:num w:numId="5" w16cid:durableId="1073623717">
    <w:abstractNumId w:val="12"/>
  </w:num>
  <w:num w:numId="6" w16cid:durableId="1442185474">
    <w:abstractNumId w:val="13"/>
  </w:num>
  <w:num w:numId="7" w16cid:durableId="1578006989">
    <w:abstractNumId w:val="0"/>
  </w:num>
  <w:num w:numId="8" w16cid:durableId="677582929">
    <w:abstractNumId w:val="1"/>
  </w:num>
  <w:num w:numId="9" w16cid:durableId="24839154">
    <w:abstractNumId w:val="4"/>
  </w:num>
  <w:num w:numId="10" w16cid:durableId="96488276">
    <w:abstractNumId w:val="3"/>
  </w:num>
  <w:num w:numId="11" w16cid:durableId="476534109">
    <w:abstractNumId w:val="2"/>
  </w:num>
  <w:num w:numId="12" w16cid:durableId="1663703773">
    <w:abstractNumId w:val="6"/>
  </w:num>
  <w:num w:numId="13" w16cid:durableId="1477450656">
    <w:abstractNumId w:val="8"/>
  </w:num>
  <w:num w:numId="14" w16cid:durableId="319701609">
    <w:abstractNumId w:val="7"/>
  </w:num>
  <w:num w:numId="15" w16cid:durableId="2063362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6A0"/>
    <w:rsid w:val="00002C3B"/>
    <w:rsid w:val="00052B8C"/>
    <w:rsid w:val="00054B70"/>
    <w:rsid w:val="0007242D"/>
    <w:rsid w:val="000730C1"/>
    <w:rsid w:val="000F5CBD"/>
    <w:rsid w:val="00115C9A"/>
    <w:rsid w:val="00147E6E"/>
    <w:rsid w:val="00160CAC"/>
    <w:rsid w:val="001A1B53"/>
    <w:rsid w:val="001B22CD"/>
    <w:rsid w:val="00200E6D"/>
    <w:rsid w:val="0020698C"/>
    <w:rsid w:val="00221955"/>
    <w:rsid w:val="0022665C"/>
    <w:rsid w:val="00247257"/>
    <w:rsid w:val="002606F0"/>
    <w:rsid w:val="0026658D"/>
    <w:rsid w:val="00290910"/>
    <w:rsid w:val="00293F4E"/>
    <w:rsid w:val="002C4554"/>
    <w:rsid w:val="002D4618"/>
    <w:rsid w:val="002E1CE8"/>
    <w:rsid w:val="00312133"/>
    <w:rsid w:val="00313C05"/>
    <w:rsid w:val="00357D38"/>
    <w:rsid w:val="00364F2C"/>
    <w:rsid w:val="00375B66"/>
    <w:rsid w:val="00392D73"/>
    <w:rsid w:val="003C1E6E"/>
    <w:rsid w:val="003C3A97"/>
    <w:rsid w:val="003C6569"/>
    <w:rsid w:val="003C78D2"/>
    <w:rsid w:val="003F107A"/>
    <w:rsid w:val="00400457"/>
    <w:rsid w:val="00413861"/>
    <w:rsid w:val="004427DE"/>
    <w:rsid w:val="004517CC"/>
    <w:rsid w:val="004846C9"/>
    <w:rsid w:val="004865A7"/>
    <w:rsid w:val="004C2230"/>
    <w:rsid w:val="004C524F"/>
    <w:rsid w:val="004D1F77"/>
    <w:rsid w:val="004D6596"/>
    <w:rsid w:val="00507C2F"/>
    <w:rsid w:val="00524B59"/>
    <w:rsid w:val="005404A7"/>
    <w:rsid w:val="005477DA"/>
    <w:rsid w:val="00553AAB"/>
    <w:rsid w:val="0056058C"/>
    <w:rsid w:val="005624D3"/>
    <w:rsid w:val="005B0D47"/>
    <w:rsid w:val="005F3F66"/>
    <w:rsid w:val="00616779"/>
    <w:rsid w:val="006D02D0"/>
    <w:rsid w:val="006E1BCE"/>
    <w:rsid w:val="006E3966"/>
    <w:rsid w:val="00726B2C"/>
    <w:rsid w:val="007C10E6"/>
    <w:rsid w:val="00865563"/>
    <w:rsid w:val="0089387D"/>
    <w:rsid w:val="008B5A8B"/>
    <w:rsid w:val="008D0F0C"/>
    <w:rsid w:val="008D1EA1"/>
    <w:rsid w:val="008E3C09"/>
    <w:rsid w:val="008E5311"/>
    <w:rsid w:val="00900D4B"/>
    <w:rsid w:val="0097329D"/>
    <w:rsid w:val="0098254E"/>
    <w:rsid w:val="0098643F"/>
    <w:rsid w:val="0099167D"/>
    <w:rsid w:val="00992D05"/>
    <w:rsid w:val="009A534F"/>
    <w:rsid w:val="009D4905"/>
    <w:rsid w:val="00A20EB4"/>
    <w:rsid w:val="00A44A3C"/>
    <w:rsid w:val="00A55C15"/>
    <w:rsid w:val="00A802AC"/>
    <w:rsid w:val="00A80CA9"/>
    <w:rsid w:val="00A90A44"/>
    <w:rsid w:val="00AA3D84"/>
    <w:rsid w:val="00AA5B76"/>
    <w:rsid w:val="00AD71D6"/>
    <w:rsid w:val="00AE77E9"/>
    <w:rsid w:val="00B01787"/>
    <w:rsid w:val="00B15085"/>
    <w:rsid w:val="00B17D9D"/>
    <w:rsid w:val="00B55CB8"/>
    <w:rsid w:val="00B62C27"/>
    <w:rsid w:val="00BA1D2A"/>
    <w:rsid w:val="00BB0E91"/>
    <w:rsid w:val="00BE5D3B"/>
    <w:rsid w:val="00BE6D7B"/>
    <w:rsid w:val="00C30B48"/>
    <w:rsid w:val="00CF793E"/>
    <w:rsid w:val="00D478EA"/>
    <w:rsid w:val="00D76BB1"/>
    <w:rsid w:val="00DA79AE"/>
    <w:rsid w:val="00E054D1"/>
    <w:rsid w:val="00E154C9"/>
    <w:rsid w:val="00E32636"/>
    <w:rsid w:val="00E336A0"/>
    <w:rsid w:val="00E40789"/>
    <w:rsid w:val="00E41003"/>
    <w:rsid w:val="00EA1DFB"/>
    <w:rsid w:val="00EF4B9A"/>
    <w:rsid w:val="00F223E6"/>
    <w:rsid w:val="00F27017"/>
    <w:rsid w:val="00F338F6"/>
    <w:rsid w:val="00F46DFF"/>
    <w:rsid w:val="00F62714"/>
    <w:rsid w:val="00F6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41D9"/>
  <w15:docId w15:val="{D8B3B7B7-807C-404B-BFEB-E8D7E3AB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27017"/>
    <w:pPr>
      <w:tabs>
        <w:tab w:val="center" w:pos="4680"/>
        <w:tab w:val="right" w:pos="9360"/>
      </w:tabs>
    </w:pPr>
  </w:style>
  <w:style w:type="character" w:customStyle="1" w:styleId="HeaderChar">
    <w:name w:val="Header Char"/>
    <w:basedOn w:val="DefaultParagraphFont"/>
    <w:link w:val="Header"/>
    <w:uiPriority w:val="99"/>
    <w:rsid w:val="00F27017"/>
  </w:style>
  <w:style w:type="paragraph" w:styleId="Footer">
    <w:name w:val="footer"/>
    <w:basedOn w:val="Normal"/>
    <w:link w:val="FooterChar"/>
    <w:uiPriority w:val="99"/>
    <w:unhideWhenUsed/>
    <w:rsid w:val="00F27017"/>
    <w:pPr>
      <w:tabs>
        <w:tab w:val="center" w:pos="4680"/>
        <w:tab w:val="right" w:pos="9360"/>
      </w:tabs>
    </w:pPr>
  </w:style>
  <w:style w:type="character" w:customStyle="1" w:styleId="FooterChar">
    <w:name w:val="Footer Char"/>
    <w:basedOn w:val="DefaultParagraphFont"/>
    <w:link w:val="Footer"/>
    <w:uiPriority w:val="99"/>
    <w:rsid w:val="00F27017"/>
  </w:style>
  <w:style w:type="paragraph" w:styleId="BalloonText">
    <w:name w:val="Balloon Text"/>
    <w:basedOn w:val="Normal"/>
    <w:link w:val="BalloonTextChar"/>
    <w:uiPriority w:val="99"/>
    <w:semiHidden/>
    <w:unhideWhenUsed/>
    <w:rsid w:val="00226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65C"/>
    <w:rPr>
      <w:rFonts w:ascii="Segoe UI" w:hAnsi="Segoe UI" w:cs="Segoe UI"/>
      <w:sz w:val="18"/>
      <w:szCs w:val="18"/>
    </w:rPr>
  </w:style>
  <w:style w:type="table" w:styleId="TableGrid">
    <w:name w:val="Table Grid"/>
    <w:basedOn w:val="TableNormal"/>
    <w:uiPriority w:val="59"/>
    <w:rsid w:val="0054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A1B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B5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A79AE"/>
    <w:rPr>
      <w:color w:val="800080" w:themeColor="followedHyperlink"/>
      <w:u w:val="single"/>
    </w:rPr>
  </w:style>
  <w:style w:type="paragraph" w:styleId="Revision">
    <w:name w:val="Revision"/>
    <w:hidden/>
    <w:uiPriority w:val="99"/>
    <w:semiHidden/>
    <w:rsid w:val="0031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Suzi Tamerius</cp:lastModifiedBy>
  <cp:revision>5</cp:revision>
  <cp:lastPrinted>2022-03-16T12:41:00Z</cp:lastPrinted>
  <dcterms:created xsi:type="dcterms:W3CDTF">2023-06-20T19:25:00Z</dcterms:created>
  <dcterms:modified xsi:type="dcterms:W3CDTF">2023-07-05T20:25:00Z</dcterms:modified>
</cp:coreProperties>
</file>