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A13347" w:rsidRPr="009B7701">
        <w:rPr>
          <w:rFonts w:ascii="Cambria" w:hAnsi="Cambria"/>
          <w:b/>
          <w:sz w:val="32"/>
          <w:szCs w:val="32"/>
        </w:rPr>
        <w:t>PROFESSOR OF PRACTICE</w:t>
      </w:r>
      <w:r w:rsidR="009B7701" w:rsidRPr="009B7701">
        <w:rPr>
          <w:rFonts w:ascii="Cambria" w:hAnsi="Cambria"/>
          <w:b/>
          <w:sz w:val="32"/>
          <w:szCs w:val="32"/>
        </w:rPr>
        <w:t xml:space="preserve">, ASSISTANT, ASSOCIATE OR FULL </w:t>
      </w:r>
      <w:r w:rsidR="009B7701" w:rsidRPr="009B7701">
        <w:rPr>
          <w:rFonts w:ascii="Cambria" w:hAnsi="Cambria"/>
          <w:b/>
          <w:color w:val="FF0000"/>
          <w:sz w:val="32"/>
          <w:szCs w:val="32"/>
        </w:rPr>
        <w:t>PRIOR TO FULL-TIM</w:t>
      </w:r>
      <w:r w:rsidR="009B7701" w:rsidRPr="003F5441">
        <w:rPr>
          <w:rFonts w:ascii="Cambria" w:hAnsi="Cambria"/>
          <w:b/>
          <w:color w:val="FF0000"/>
          <w:sz w:val="32"/>
          <w:szCs w:val="32"/>
        </w:rPr>
        <w:t xml:space="preserve">E AY PROFESSOR OF PRACTICE, ASSISTANT, ASSOCIATE OR FULL </w:t>
      </w:r>
      <w:r w:rsidR="009B7701" w:rsidRPr="009B7701">
        <w:rPr>
          <w:rFonts w:ascii="Cambria" w:hAnsi="Cambria"/>
          <w:b/>
          <w:sz w:val="32"/>
          <w:szCs w:val="32"/>
        </w:rPr>
        <w:t>APPOINTMENTS</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Pr="00A13347">
        <w:rPr>
          <w:rFonts w:ascii="Cambria" w:hAnsi="Cambria"/>
          <w:sz w:val="24"/>
          <w:szCs w:val="24"/>
          <w:highlight w:val="yellow"/>
        </w:rPr>
        <w:t>a/an (Assistant, Associate, or Full)</w:t>
      </w:r>
      <w:r w:rsidRPr="00A13347">
        <w:rPr>
          <w:rFonts w:ascii="Cambria" w:hAnsi="Cambria"/>
          <w:sz w:val="24"/>
          <w:szCs w:val="24"/>
        </w:rPr>
        <w:t xml:space="preserve"> Professor of Practice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 xml:space="preserve">aska </w:t>
      </w:r>
      <w:r w:rsidR="00F377F6" w:rsidRPr="00F377F6">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9B7701" w:rsidRDefault="00A13347" w:rsidP="009B7701">
      <w:pPr>
        <w:pStyle w:val="PlainText"/>
        <w:rPr>
          <w:rFonts w:ascii="Cambria" w:hAnsi="Cambria"/>
          <w:b/>
          <w:i/>
          <w:sz w:val="24"/>
          <w:szCs w:val="24"/>
        </w:rPr>
      </w:pPr>
      <w:r w:rsidRPr="00A13347">
        <w:rPr>
          <w:rFonts w:ascii="Cambria" w:hAnsi="Cambria"/>
          <w:sz w:val="24"/>
          <w:szCs w:val="24"/>
        </w:rPr>
        <w:t xml:space="preserve">The term of your non-tenure track appointment </w:t>
      </w:r>
      <w:r w:rsidR="009B7701">
        <w:rPr>
          <w:rFonts w:ascii="Cambria" w:hAnsi="Cambria"/>
          <w:sz w:val="24"/>
          <w:szCs w:val="24"/>
        </w:rPr>
        <w:t xml:space="preserve">commences on </w:t>
      </w:r>
      <w:r w:rsidR="009B7701" w:rsidRPr="00FB2C08">
        <w:rPr>
          <w:rFonts w:ascii="Cambria" w:hAnsi="Cambria"/>
          <w:sz w:val="24"/>
          <w:szCs w:val="24"/>
          <w:highlight w:val="yellow"/>
        </w:rPr>
        <w:t>&lt;date&gt;</w:t>
      </w:r>
      <w:r w:rsidR="009B7701">
        <w:rPr>
          <w:rFonts w:ascii="Cambria" w:hAnsi="Cambria"/>
          <w:sz w:val="24"/>
          <w:szCs w:val="24"/>
          <w:highlight w:val="yellow"/>
        </w:rPr>
        <w:t>, 201</w:t>
      </w:r>
      <w:r w:rsidR="009B7701" w:rsidRPr="00A13347">
        <w:rPr>
          <w:rFonts w:ascii="Cambria" w:hAnsi="Cambria"/>
          <w:sz w:val="24"/>
          <w:szCs w:val="24"/>
          <w:highlight w:val="yellow"/>
        </w:rPr>
        <w:t>X</w:t>
      </w:r>
      <w:r w:rsidR="009B7701">
        <w:rPr>
          <w:rFonts w:ascii="Cambria" w:hAnsi="Cambria"/>
          <w:sz w:val="24"/>
          <w:szCs w:val="24"/>
        </w:rPr>
        <w:t xml:space="preserve"> and ends on </w:t>
      </w:r>
      <w:r w:rsidR="009B7701" w:rsidRPr="00FB2C08">
        <w:rPr>
          <w:rFonts w:ascii="Cambria" w:hAnsi="Cambria"/>
          <w:sz w:val="24"/>
          <w:szCs w:val="24"/>
          <w:highlight w:val="yellow"/>
        </w:rPr>
        <w:t xml:space="preserve">&lt;date&gt;, </w:t>
      </w:r>
      <w:r w:rsidR="009B7701" w:rsidRPr="00A13347">
        <w:rPr>
          <w:rFonts w:ascii="Cambria" w:hAnsi="Cambria"/>
          <w:sz w:val="24"/>
          <w:szCs w:val="24"/>
          <w:highlight w:val="yellow"/>
        </w:rPr>
        <w:t>201X</w:t>
      </w:r>
      <w:r w:rsidR="009B7701">
        <w:rPr>
          <w:rFonts w:ascii="Cambria" w:hAnsi="Cambria"/>
          <w:sz w:val="24"/>
          <w:szCs w:val="24"/>
        </w:rPr>
        <w:t>.</w:t>
      </w:r>
      <w:r w:rsidR="009B7701" w:rsidRPr="00A13347">
        <w:rPr>
          <w:rFonts w:ascii="Cambria" w:hAnsi="Cambria"/>
          <w:sz w:val="24"/>
          <w:szCs w:val="24"/>
        </w:rPr>
        <w:t xml:space="preserve"> </w:t>
      </w:r>
      <w:r w:rsidR="009B7701">
        <w:rPr>
          <w:rFonts w:ascii="Cambria" w:hAnsi="Cambria"/>
          <w:sz w:val="24"/>
          <w:szCs w:val="24"/>
        </w:rPr>
        <w:t xml:space="preserve"> This position is non-renewable on the basis that you have </w:t>
      </w:r>
      <w:r w:rsidR="009B7701" w:rsidRPr="0090288C">
        <w:rPr>
          <w:rFonts w:ascii="Cambria" w:hAnsi="Cambria"/>
          <w:sz w:val="24"/>
          <w:szCs w:val="24"/>
        </w:rPr>
        <w:t>a</w:t>
      </w:r>
      <w:r w:rsidR="009B7701">
        <w:rPr>
          <w:rFonts w:ascii="Cambria" w:hAnsi="Cambria"/>
          <w:sz w:val="24"/>
          <w:szCs w:val="24"/>
        </w:rPr>
        <w:t xml:space="preserve"> full-time faculty of practice position appointment beginning at the start of the next academic year and does not count towards years of service for eligibility to apply for a Faculty Development Fellowship.  </w:t>
      </w:r>
    </w:p>
    <w:p w:rsidR="00A13347" w:rsidRDefault="00A13347" w:rsidP="00155EF5">
      <w:pPr>
        <w:pStyle w:val="PlainText"/>
        <w:rPr>
          <w:rFonts w:ascii="Cambria" w:hAnsi="Cambria"/>
          <w:sz w:val="24"/>
          <w:szCs w:val="24"/>
        </w:rPr>
      </w:pPr>
    </w:p>
    <w:p w:rsidR="009B7701" w:rsidRDefault="009B7701" w:rsidP="009B7701">
      <w:pPr>
        <w:pStyle w:val="PlainText"/>
        <w:rPr>
          <w:rFonts w:ascii="Cambria" w:hAnsi="Cambria"/>
          <w:sz w:val="24"/>
          <w:szCs w:val="24"/>
        </w:rPr>
      </w:pPr>
      <w:r w:rsidRPr="00A13347">
        <w:rPr>
          <w:rFonts w:ascii="Cambria" w:hAnsi="Cambria"/>
          <w:sz w:val="24"/>
          <w:szCs w:val="24"/>
        </w:rPr>
        <w:t xml:space="preserve">Your salary for this appointment will be </w:t>
      </w:r>
      <w:r w:rsidRPr="00A13347">
        <w:rPr>
          <w:rFonts w:ascii="Cambria" w:hAnsi="Cambria"/>
          <w:sz w:val="24"/>
          <w:szCs w:val="24"/>
          <w:highlight w:val="yellow"/>
        </w:rPr>
        <w:t>$_______</w:t>
      </w:r>
      <w:r>
        <w:rPr>
          <w:rFonts w:ascii="Cambria" w:hAnsi="Cambria"/>
          <w:sz w:val="24"/>
          <w:szCs w:val="24"/>
        </w:rPr>
        <w:t xml:space="preserve">, paid in </w:t>
      </w:r>
      <w:r w:rsidRPr="0090288C">
        <w:rPr>
          <w:rFonts w:ascii="Cambria" w:hAnsi="Cambria"/>
          <w:sz w:val="24"/>
          <w:szCs w:val="24"/>
          <w:highlight w:val="yellow"/>
        </w:rPr>
        <w:t>______</w:t>
      </w:r>
      <w:r w:rsidRPr="00A13347">
        <w:rPr>
          <w:rFonts w:ascii="Cambria" w:hAnsi="Cambria"/>
          <w:sz w:val="24"/>
          <w:szCs w:val="24"/>
        </w:rPr>
        <w:t xml:space="preserve"> monthly payments.  </w:t>
      </w:r>
      <w:r w:rsidRPr="00A23CFD">
        <w:rPr>
          <w:rFonts w:ascii="Cambria" w:hAnsi="Cambria"/>
          <w:sz w:val="24"/>
          <w:szCs w:val="24"/>
          <w:highlight w:val="yellow"/>
        </w:rPr>
        <w:t>(The payment</w:t>
      </w:r>
      <w:r>
        <w:rPr>
          <w:rFonts w:ascii="Cambria" w:hAnsi="Cambria"/>
          <w:sz w:val="24"/>
          <w:szCs w:val="24"/>
          <w:highlight w:val="yellow"/>
        </w:rPr>
        <w:t>s</w:t>
      </w:r>
      <w:r w:rsidRPr="00A23CFD">
        <w:rPr>
          <w:rFonts w:ascii="Cambria" w:hAnsi="Cambria"/>
          <w:sz w:val="24"/>
          <w:szCs w:val="24"/>
          <w:highlight w:val="yellow"/>
        </w:rPr>
        <w:t xml:space="preserve"> for May </w:t>
      </w:r>
      <w:r>
        <w:rPr>
          <w:rFonts w:ascii="Cambria" w:hAnsi="Cambria"/>
          <w:sz w:val="24"/>
          <w:szCs w:val="24"/>
          <w:highlight w:val="yellow"/>
        </w:rPr>
        <w:t>and</w:t>
      </w:r>
      <w:r w:rsidRPr="00A23CFD">
        <w:rPr>
          <w:rFonts w:ascii="Cambria" w:hAnsi="Cambria"/>
          <w:sz w:val="24"/>
          <w:szCs w:val="24"/>
          <w:highlight w:val="yellow"/>
        </w:rPr>
        <w:t xml:space="preserve"> August will be prorated based on the number of days worked prior to the start of your </w:t>
      </w:r>
      <w:r>
        <w:rPr>
          <w:rFonts w:ascii="Cambria" w:hAnsi="Cambria"/>
          <w:sz w:val="24"/>
          <w:szCs w:val="24"/>
          <w:highlight w:val="yellow"/>
        </w:rPr>
        <w:t>academic year, full-time faculty of practice</w:t>
      </w:r>
      <w:r w:rsidRPr="00A23CFD">
        <w:rPr>
          <w:rFonts w:ascii="Cambria" w:hAnsi="Cambria"/>
          <w:sz w:val="24"/>
          <w:szCs w:val="24"/>
          <w:highlight w:val="yellow"/>
        </w:rPr>
        <w:t xml:space="preserve"> appointment.)</w:t>
      </w:r>
      <w:r>
        <w:rPr>
          <w:rFonts w:ascii="Cambria" w:hAnsi="Cambria"/>
          <w:sz w:val="24"/>
          <w:szCs w:val="24"/>
        </w:rPr>
        <w:t xml:space="preserve"> </w:t>
      </w:r>
      <w:r w:rsidRPr="00A13347">
        <w:rPr>
          <w:rFonts w:ascii="Cambria" w:hAnsi="Cambria"/>
          <w:sz w:val="24"/>
          <w:szCs w:val="24"/>
        </w:rPr>
        <w:t xml:space="preserve">You will receive the first monthly </w:t>
      </w:r>
      <w:r>
        <w:rPr>
          <w:rFonts w:ascii="Cambria" w:hAnsi="Cambria"/>
          <w:sz w:val="24"/>
          <w:szCs w:val="24"/>
        </w:rPr>
        <w:t xml:space="preserve">payment on or about </w:t>
      </w:r>
      <w:r w:rsidRPr="0090288C">
        <w:rPr>
          <w:rFonts w:ascii="Cambria" w:hAnsi="Cambria"/>
          <w:sz w:val="24"/>
          <w:szCs w:val="24"/>
          <w:highlight w:val="yellow"/>
        </w:rPr>
        <w:t>&lt;date&gt;, 201X</w:t>
      </w:r>
      <w:r w:rsidRPr="00A13347">
        <w:rPr>
          <w:rFonts w:ascii="Cambria" w:hAnsi="Cambria"/>
          <w:sz w:val="24"/>
          <w:szCs w:val="24"/>
        </w:rPr>
        <w:t xml:space="preserve">.  You will be eligible for benefits, as established by the Board of Regents.  </w:t>
      </w:r>
    </w:p>
    <w:p w:rsidR="009B7701" w:rsidRDefault="009B7701" w:rsidP="00155EF5">
      <w:pPr>
        <w:pStyle w:val="PlainText"/>
        <w:rPr>
          <w:rFonts w:ascii="Cambria" w:hAnsi="Cambria"/>
          <w:sz w:val="24"/>
          <w:szCs w:val="24"/>
        </w:rPr>
      </w:pPr>
    </w:p>
    <w:p w:rsidR="009B7701" w:rsidRDefault="009B7701" w:rsidP="009B7701">
      <w:pPr>
        <w:pStyle w:val="PlainText"/>
        <w:rPr>
          <w:rFonts w:ascii="Cambria" w:hAnsi="Cambria"/>
          <w:sz w:val="24"/>
          <w:szCs w:val="24"/>
        </w:rPr>
      </w:pPr>
      <w:r w:rsidRPr="00A13347">
        <w:rPr>
          <w:rFonts w:ascii="Cambria" w:hAnsi="Cambria"/>
          <w:sz w:val="24"/>
          <w:szCs w:val="24"/>
        </w:rPr>
        <w:t xml:space="preserve">Your appointment is </w:t>
      </w:r>
      <w:r w:rsidRPr="00A04FD4">
        <w:rPr>
          <w:rFonts w:ascii="Cambria" w:hAnsi="Cambria"/>
          <w:sz w:val="24"/>
          <w:szCs w:val="24"/>
          <w:highlight w:val="yellow"/>
        </w:rPr>
        <w:t>1.0 (or fraction)</w:t>
      </w:r>
      <w:r>
        <w:rPr>
          <w:rFonts w:ascii="Cambria" w:hAnsi="Cambria"/>
          <w:sz w:val="24"/>
          <w:szCs w:val="24"/>
        </w:rPr>
        <w:t xml:space="preserve"> full-time equivalent. </w:t>
      </w:r>
      <w:r w:rsidRPr="00A13347">
        <w:rPr>
          <w:rFonts w:ascii="Cambria" w:hAnsi="Cambria"/>
          <w:sz w:val="24"/>
          <w:szCs w:val="24"/>
          <w:highlight w:val="yellow"/>
        </w:rPr>
        <w:t>[Use the appropriate FTE for your position]</w:t>
      </w:r>
      <w:r>
        <w:rPr>
          <w:rFonts w:ascii="Cambria" w:hAnsi="Cambria"/>
          <w:sz w:val="24"/>
          <w:szCs w:val="24"/>
        </w:rPr>
        <w:t>.</w:t>
      </w:r>
      <w:r w:rsidRPr="00A13347">
        <w:rPr>
          <w:rFonts w:ascii="Cambria" w:hAnsi="Cambria"/>
          <w:sz w:val="24"/>
          <w:szCs w:val="24"/>
        </w:rPr>
        <w:t xml:space="preserve">  Your apportionment of duties shall </w:t>
      </w:r>
      <w:proofErr w:type="gramStart"/>
      <w:r w:rsidRPr="00A13347">
        <w:rPr>
          <w:rFonts w:ascii="Cambria" w:hAnsi="Cambria"/>
          <w:sz w:val="24"/>
          <w:szCs w:val="24"/>
        </w:rPr>
        <w:t xml:space="preserve">be  </w:t>
      </w:r>
      <w:r w:rsidRPr="00A13347">
        <w:rPr>
          <w:rFonts w:ascii="Cambria" w:hAnsi="Cambria"/>
          <w:sz w:val="24"/>
          <w:szCs w:val="24"/>
          <w:highlight w:val="yellow"/>
        </w:rPr>
        <w:t>_</w:t>
      </w:r>
      <w:proofErr w:type="gramEnd"/>
      <w:r w:rsidRPr="00A13347">
        <w:rPr>
          <w:rFonts w:ascii="Cambria" w:hAnsi="Cambria"/>
          <w:sz w:val="24"/>
          <w:szCs w:val="24"/>
          <w:highlight w:val="yellow"/>
        </w:rPr>
        <w:t>___</w:t>
      </w:r>
      <w:r w:rsidRPr="00A13347">
        <w:rPr>
          <w:rFonts w:ascii="Cambria" w:hAnsi="Cambria"/>
          <w:sz w:val="24"/>
          <w:szCs w:val="24"/>
        </w:rPr>
        <w:t xml:space="preserve">% research/creative activities, </w:t>
      </w:r>
      <w:r w:rsidRPr="0034590B">
        <w:rPr>
          <w:rFonts w:ascii="Cambria" w:hAnsi="Cambria"/>
          <w:sz w:val="24"/>
          <w:szCs w:val="24"/>
          <w:highlight w:val="yellow"/>
        </w:rPr>
        <w:t>____</w:t>
      </w:r>
      <w:r w:rsidRPr="00FB2C08">
        <w:rPr>
          <w:rFonts w:ascii="Cambria" w:hAnsi="Cambria"/>
          <w:sz w:val="24"/>
          <w:szCs w:val="24"/>
        </w:rPr>
        <w:t>% teaching,</w:t>
      </w:r>
      <w:r>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of apportionment – preferably </w:t>
      </w:r>
      <w:r>
        <w:rPr>
          <w:rFonts w:ascii="Cambria" w:hAnsi="Cambria"/>
          <w:sz w:val="24"/>
          <w:szCs w:val="24"/>
          <w:highlight w:val="yellow"/>
        </w:rPr>
        <w:t>80</w:t>
      </w:r>
      <w:r w:rsidRPr="00A13347">
        <w:rPr>
          <w:rFonts w:ascii="Cambria" w:hAnsi="Cambria"/>
          <w:sz w:val="24"/>
          <w:szCs w:val="24"/>
          <w:highlight w:val="yellow"/>
        </w:rPr>
        <w:t xml:space="preserve">% or greater must be in </w:t>
      </w:r>
      <w:r>
        <w:rPr>
          <w:rFonts w:ascii="Cambria" w:hAnsi="Cambria"/>
          <w:sz w:val="24"/>
          <w:szCs w:val="24"/>
          <w:highlight w:val="yellow"/>
        </w:rPr>
        <w:t xml:space="preserve">instructional </w:t>
      </w:r>
      <w:r w:rsidRPr="00A13347">
        <w:rPr>
          <w:rFonts w:ascii="Cambria" w:hAnsi="Cambria"/>
          <w:sz w:val="24"/>
          <w:szCs w:val="24"/>
          <w:highlight w:val="yellow"/>
        </w:rPr>
        <w:t>activities]</w:t>
      </w:r>
      <w:r>
        <w:rPr>
          <w:rFonts w:ascii="Cambria" w:hAnsi="Cambria"/>
          <w:sz w:val="24"/>
          <w:szCs w:val="24"/>
        </w:rPr>
        <w:t>.</w:t>
      </w:r>
      <w:r w:rsidRPr="00A13347">
        <w:rPr>
          <w:rFonts w:ascii="Cambria" w:hAnsi="Cambria"/>
          <w:sz w:val="24"/>
          <w:szCs w:val="24"/>
        </w:rPr>
        <w:t xml:space="preserve">  </w:t>
      </w:r>
      <w:r>
        <w:rPr>
          <w:rFonts w:ascii="Cambria" w:hAnsi="Cambria"/>
          <w:sz w:val="24"/>
          <w:szCs w:val="24"/>
        </w:rPr>
        <w:t>Y</w:t>
      </w:r>
      <w:r w:rsidRPr="00A13347">
        <w:rPr>
          <w:rFonts w:ascii="Cambria" w:hAnsi="Cambria"/>
          <w:sz w:val="24"/>
          <w:szCs w:val="24"/>
        </w:rPr>
        <w:t xml:space="preserve">our performance evaluation will be based primarily on your performance in </w:t>
      </w:r>
      <w:r>
        <w:rPr>
          <w:rFonts w:ascii="Cambria" w:hAnsi="Cambria"/>
          <w:sz w:val="24"/>
          <w:szCs w:val="24"/>
        </w:rPr>
        <w:t>instructional</w:t>
      </w:r>
      <w:r w:rsidRPr="00A13347">
        <w:rPr>
          <w:rFonts w:ascii="Cambria" w:hAnsi="Cambria"/>
          <w:sz w:val="24"/>
          <w:szCs w:val="24"/>
        </w:rPr>
        <w:t xml:space="preserve"> activities.</w:t>
      </w:r>
    </w:p>
    <w:p w:rsidR="009B7701" w:rsidRDefault="009B7701" w:rsidP="009B7701">
      <w:pPr>
        <w:pStyle w:val="PlainText"/>
        <w:rPr>
          <w:rFonts w:ascii="Cambria" w:hAnsi="Cambria"/>
          <w:sz w:val="24"/>
          <w:szCs w:val="24"/>
        </w:rPr>
      </w:pPr>
    </w:p>
    <w:p w:rsidR="009B7701" w:rsidRDefault="009B7701" w:rsidP="009B7701">
      <w:pPr>
        <w:pStyle w:val="PlainText"/>
        <w:rPr>
          <w:rFonts w:ascii="Cambria" w:hAnsi="Cambria"/>
          <w:sz w:val="24"/>
          <w:szCs w:val="24"/>
        </w:rPr>
      </w:pPr>
      <w:bookmarkStart w:id="0" w:name="_GoBack"/>
      <w:bookmarkEnd w:id="0"/>
      <w:r w:rsidRPr="00A13347">
        <w:rPr>
          <w:rFonts w:ascii="Cambria" w:hAnsi="Cambria"/>
          <w:sz w:val="24"/>
          <w:szCs w:val="24"/>
        </w:rPr>
        <w:t xml:space="preserve">Information on normal fringe benefits available to faculty can be accessed at the following website:  </w:t>
      </w:r>
      <w:hyperlink r:id="rId5" w:history="1">
        <w:r w:rsidRPr="00726F42">
          <w:rPr>
            <w:rStyle w:val="Hyperlink"/>
            <w:rFonts w:ascii="Cambria" w:hAnsi="Cambria"/>
            <w:sz w:val="24"/>
            <w:szCs w:val="24"/>
          </w:rPr>
          <w:t>http://www.nebraska.edu/faculty-and-staff/benefits.html</w:t>
        </w:r>
      </w:hyperlink>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Pr>
          <w:rFonts w:ascii="Cambria" w:hAnsi="Cambria"/>
          <w:sz w:val="24"/>
          <w:szCs w:val="24"/>
        </w:rPr>
        <w:t>eld Administration, (phone: 402-472-</w:t>
      </w:r>
      <w:r w:rsidRPr="00A13347">
        <w:rPr>
          <w:rFonts w:ascii="Cambria" w:hAnsi="Cambria"/>
          <w:sz w:val="24"/>
          <w:szCs w:val="24"/>
        </w:rPr>
        <w:t>2600).</w:t>
      </w:r>
    </w:p>
    <w:p w:rsidR="009B7701" w:rsidRDefault="009B7701" w:rsidP="009B7701">
      <w:pPr>
        <w:pStyle w:val="PlainText"/>
        <w:rPr>
          <w:rFonts w:ascii="Cambria" w:hAnsi="Cambria"/>
          <w:sz w:val="24"/>
          <w:szCs w:val="24"/>
        </w:rPr>
      </w:pPr>
    </w:p>
    <w:p w:rsidR="009B7701" w:rsidRDefault="009B7701" w:rsidP="009B7701">
      <w:pPr>
        <w:pStyle w:val="PlainText"/>
        <w:rPr>
          <w:rFonts w:ascii="Cambria" w:hAnsi="Cambria"/>
          <w:sz w:val="24"/>
          <w:szCs w:val="24"/>
        </w:rPr>
      </w:pPr>
      <w:r w:rsidRPr="00F03AB1">
        <w:rPr>
          <w:rFonts w:ascii="Cambria" w:hAnsi="Cambria"/>
          <w:sz w:val="24"/>
          <w:szCs w:val="24"/>
        </w:rPr>
        <w:lastRenderedPageBreak/>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9B7701" w:rsidRDefault="009B7701" w:rsidP="009B7701">
      <w:pPr>
        <w:pStyle w:val="PlainText"/>
        <w:rPr>
          <w:rFonts w:ascii="Cambria" w:hAnsi="Cambria"/>
          <w:sz w:val="24"/>
          <w:szCs w:val="24"/>
        </w:rPr>
      </w:pPr>
    </w:p>
    <w:p w:rsidR="009B7701" w:rsidRDefault="009B7701" w:rsidP="009B770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A13347" w:rsidRDefault="00A13347" w:rsidP="00155EF5">
      <w:pPr>
        <w:pStyle w:val="PlainText"/>
        <w:rPr>
          <w:rFonts w:ascii="Cambria" w:hAnsi="Cambria"/>
          <w:sz w:val="24"/>
          <w:szCs w:val="24"/>
        </w:rPr>
      </w:pP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C24654" w:rsidRDefault="00747DC5" w:rsidP="00C24654">
      <w:pPr>
        <w:pStyle w:val="PlainText"/>
        <w:rPr>
          <w:rFonts w:ascii="Cambria" w:hAnsi="Cambria"/>
          <w:sz w:val="24"/>
          <w:szCs w:val="24"/>
        </w:rPr>
      </w:pPr>
      <w:r>
        <w:rPr>
          <w:rFonts w:ascii="Cambria" w:hAnsi="Cambria"/>
          <w:sz w:val="24"/>
          <w:szCs w:val="24"/>
        </w:rPr>
        <w:t>Donde L. Plowman, Ph.D.</w:t>
      </w:r>
    </w:p>
    <w:p w:rsidR="00C24654" w:rsidRDefault="00747DC5" w:rsidP="00C24654">
      <w:pPr>
        <w:pStyle w:val="PlainText"/>
        <w:rPr>
          <w:rFonts w:ascii="Cambria" w:hAnsi="Cambria"/>
          <w:sz w:val="24"/>
          <w:szCs w:val="24"/>
        </w:rPr>
      </w:pPr>
      <w:r>
        <w:rPr>
          <w:rFonts w:ascii="Cambria" w:hAnsi="Cambria"/>
          <w:sz w:val="24"/>
          <w:szCs w:val="24"/>
        </w:rPr>
        <w:t>Executive Vice Chancellor and Chief Academic Officer</w:t>
      </w:r>
    </w:p>
    <w:p w:rsidR="00DB1E7E" w:rsidRPr="00811878" w:rsidRDefault="00DB1E7E"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FA5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9260B"/>
    <w:rsid w:val="000F104C"/>
    <w:rsid w:val="000F5531"/>
    <w:rsid w:val="00155EF5"/>
    <w:rsid w:val="0016015C"/>
    <w:rsid w:val="00171A26"/>
    <w:rsid w:val="001829AD"/>
    <w:rsid w:val="001A196F"/>
    <w:rsid w:val="0024184C"/>
    <w:rsid w:val="002430C9"/>
    <w:rsid w:val="00270F21"/>
    <w:rsid w:val="0027370F"/>
    <w:rsid w:val="002C4800"/>
    <w:rsid w:val="003478ED"/>
    <w:rsid w:val="003941CF"/>
    <w:rsid w:val="003965C6"/>
    <w:rsid w:val="003F3A1C"/>
    <w:rsid w:val="003F5441"/>
    <w:rsid w:val="00416CE2"/>
    <w:rsid w:val="00483D6B"/>
    <w:rsid w:val="00501D07"/>
    <w:rsid w:val="005D3E94"/>
    <w:rsid w:val="00602652"/>
    <w:rsid w:val="00660477"/>
    <w:rsid w:val="00682B32"/>
    <w:rsid w:val="00696A0F"/>
    <w:rsid w:val="006E2451"/>
    <w:rsid w:val="006E3BA8"/>
    <w:rsid w:val="00747DC5"/>
    <w:rsid w:val="007E43C0"/>
    <w:rsid w:val="007F65E5"/>
    <w:rsid w:val="00811878"/>
    <w:rsid w:val="0081673A"/>
    <w:rsid w:val="008268E5"/>
    <w:rsid w:val="00857804"/>
    <w:rsid w:val="00891A22"/>
    <w:rsid w:val="008A1695"/>
    <w:rsid w:val="00983BC0"/>
    <w:rsid w:val="009B7701"/>
    <w:rsid w:val="00A03B05"/>
    <w:rsid w:val="00A04FD4"/>
    <w:rsid w:val="00A13347"/>
    <w:rsid w:val="00B3489D"/>
    <w:rsid w:val="00B44CB3"/>
    <w:rsid w:val="00BE11E8"/>
    <w:rsid w:val="00BF2E8F"/>
    <w:rsid w:val="00C24654"/>
    <w:rsid w:val="00D65E4A"/>
    <w:rsid w:val="00DB1E7E"/>
    <w:rsid w:val="00DD3D58"/>
    <w:rsid w:val="00DD69DF"/>
    <w:rsid w:val="00DE49B8"/>
    <w:rsid w:val="00E34E10"/>
    <w:rsid w:val="00E85A03"/>
    <w:rsid w:val="00E954F3"/>
    <w:rsid w:val="00EE23D9"/>
    <w:rsid w:val="00EF6EF1"/>
    <w:rsid w:val="00F03AB1"/>
    <w:rsid w:val="00F377F6"/>
    <w:rsid w:val="00F74D30"/>
    <w:rsid w:val="00FA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44BD6-68D2-462A-BE64-38566B9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C246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8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braska.edu/faculty-and-staff/benefi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3462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Renee Batman</cp:lastModifiedBy>
  <cp:revision>3</cp:revision>
  <cp:lastPrinted>2005-09-22T18:58:00Z</cp:lastPrinted>
  <dcterms:created xsi:type="dcterms:W3CDTF">2019-02-19T21:38:00Z</dcterms:created>
  <dcterms:modified xsi:type="dcterms:W3CDTF">2019-03-01T16:52:00Z</dcterms:modified>
</cp:coreProperties>
</file>