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E1" w:rsidRDefault="00433BCD" w:rsidP="004560E1">
      <w:pPr>
        <w:pStyle w:val="Heading1"/>
      </w:pPr>
      <w:r>
        <w:t>Endorsements</w:t>
      </w:r>
      <w:r w:rsidR="004560E1">
        <w:t xml:space="preserve"> </w:t>
      </w:r>
    </w:p>
    <w:p w:rsidR="004560E1" w:rsidRDefault="004560E1" w:rsidP="004560E1">
      <w:r w:rsidRPr="004560E1">
        <w:t xml:space="preserve">Course completions within the undergraduate </w:t>
      </w:r>
      <w:r>
        <w:t xml:space="preserve">or graduate </w:t>
      </w:r>
      <w:r w:rsidRPr="004560E1">
        <w:t>major</w:t>
      </w:r>
      <w:r>
        <w:t xml:space="preserve"> or certif</w:t>
      </w:r>
      <w:bookmarkStart w:id="0" w:name="_GoBack"/>
      <w:bookmarkEnd w:id="0"/>
      <w:r>
        <w:t>icate</w:t>
      </w:r>
      <w:r w:rsidRPr="004560E1">
        <w:t xml:space="preserve"> that lead to the recommendation of a Nebraska Department of Education certification (teaching or administrative certification or additional endorsements for prior certification). Teaching endorsements are those recognized by the Nebraska Department of Education. Field, subject and supplemental endorsements are possible. Endorsements appear on transcripts.</w:t>
      </w:r>
    </w:p>
    <w:p w:rsidR="00433BCD" w:rsidRDefault="00433BCD" w:rsidP="00433BCD">
      <w:r>
        <w:t xml:space="preserve">An endorsement is an approval for eligibility to teach or otherwise operate in a professional endeavor with educational credentials approved by either a UNL academic entity or others entitled to so authorize.  </w:t>
      </w:r>
    </w:p>
    <w:p w:rsidR="004560E1" w:rsidRDefault="004560E1" w:rsidP="004560E1">
      <w:pPr>
        <w:spacing w:after="0" w:line="240" w:lineRule="auto"/>
      </w:pPr>
      <w:r w:rsidRPr="002B4C98">
        <w:rPr>
          <w:u w:val="single"/>
        </w:rPr>
        <w:t xml:space="preserve"> </w:t>
      </w:r>
      <w:r>
        <w:t xml:space="preserve"> </w:t>
      </w:r>
    </w:p>
    <w:p w:rsidR="004560E1" w:rsidRDefault="004560E1" w:rsidP="004560E1">
      <w:pPr>
        <w:spacing w:after="0" w:line="240" w:lineRule="auto"/>
      </w:pPr>
      <w:r>
        <w:t>F-Field Endorsement</w:t>
      </w:r>
      <w:r>
        <w:tab/>
      </w:r>
      <w:r>
        <w:tab/>
        <w:t xml:space="preserve">Two or more subjects which, considered as a single area of study, </w:t>
      </w:r>
    </w:p>
    <w:p w:rsidR="004560E1" w:rsidRDefault="004560E1" w:rsidP="004560E1">
      <w:pPr>
        <w:spacing w:after="0" w:line="240" w:lineRule="auto"/>
        <w:ind w:left="2160" w:firstLine="720"/>
      </w:pPr>
      <w:proofErr w:type="gramStart"/>
      <w:r>
        <w:t>represent</w:t>
      </w:r>
      <w:proofErr w:type="gramEnd"/>
      <w:r>
        <w:t xml:space="preserve"> a wider and broader scope than that of a single subject.</w:t>
      </w:r>
    </w:p>
    <w:p w:rsidR="004560E1" w:rsidRDefault="004560E1" w:rsidP="004560E1">
      <w:pPr>
        <w:spacing w:after="0" w:line="240" w:lineRule="auto"/>
      </w:pPr>
    </w:p>
    <w:p w:rsidR="004560E1" w:rsidRDefault="004560E1" w:rsidP="004560E1">
      <w:pPr>
        <w:spacing w:after="0" w:line="240" w:lineRule="auto"/>
      </w:pPr>
      <w:r>
        <w:t>S-Subject Endorsement</w:t>
      </w:r>
      <w:r>
        <w:tab/>
      </w:r>
      <w:r>
        <w:tab/>
        <w:t xml:space="preserve">Specific course or narrow range of courses taught and offered in a </w:t>
      </w:r>
    </w:p>
    <w:p w:rsidR="004560E1" w:rsidRDefault="004560E1" w:rsidP="004560E1">
      <w:pPr>
        <w:spacing w:after="0" w:line="240" w:lineRule="auto"/>
      </w:pPr>
      <w:r>
        <w:tab/>
      </w:r>
      <w:r>
        <w:tab/>
      </w:r>
      <w:r>
        <w:tab/>
      </w:r>
      <w:r>
        <w:tab/>
        <w:t>School.</w:t>
      </w:r>
    </w:p>
    <w:p w:rsidR="004560E1" w:rsidRDefault="004560E1" w:rsidP="004560E1">
      <w:pPr>
        <w:spacing w:after="0" w:line="240" w:lineRule="auto"/>
      </w:pPr>
    </w:p>
    <w:p w:rsidR="004560E1" w:rsidRDefault="004560E1" w:rsidP="004560E1">
      <w:pPr>
        <w:spacing w:after="0" w:line="240" w:lineRule="auto"/>
        <w:ind w:left="2880" w:hanging="2880"/>
      </w:pPr>
      <w:r>
        <w:t>SP-Supplemental Endorsement</w:t>
      </w:r>
      <w:r>
        <w:tab/>
        <w:t>An endorsement which cannot exist by itself on a certificate or permit but is added to a certificate or permit only in the presence of other endorsements which may or may not be specified.</w:t>
      </w:r>
    </w:p>
    <w:p w:rsidR="004560E1" w:rsidRDefault="00433BCD" w:rsidP="00433BCD">
      <w:pPr>
        <w:pStyle w:val="Heading1"/>
      </w:pPr>
      <w:r>
        <w:t>Process</w:t>
      </w:r>
    </w:p>
    <w:p w:rsidR="00E67BF0" w:rsidRDefault="004560E1" w:rsidP="004560E1">
      <w:pPr>
        <w:pStyle w:val="ListParagraph"/>
        <w:numPr>
          <w:ilvl w:val="0"/>
          <w:numId w:val="9"/>
        </w:numPr>
      </w:pPr>
      <w:r>
        <w:t>N</w:t>
      </w:r>
      <w:r w:rsidR="00E67BF0">
        <w:t xml:space="preserve">ebraska Department of Education (NDE) notifies the College of Education and Human Sciences regarding upcoming changes to endorsements. </w:t>
      </w:r>
    </w:p>
    <w:p w:rsidR="00E67BF0" w:rsidRDefault="004560E1" w:rsidP="004560E1">
      <w:pPr>
        <w:pStyle w:val="ListParagraph"/>
        <w:numPr>
          <w:ilvl w:val="0"/>
          <w:numId w:val="9"/>
        </w:numPr>
      </w:pPr>
      <w:r>
        <w:t>The College of Education and Human Sciences</w:t>
      </w:r>
      <w:r w:rsidR="00E67BF0">
        <w:t xml:space="preserve"> prepares for changes.</w:t>
      </w:r>
    </w:p>
    <w:p w:rsidR="00E67BF0" w:rsidRDefault="004560E1" w:rsidP="004560E1">
      <w:pPr>
        <w:pStyle w:val="ListParagraph"/>
        <w:numPr>
          <w:ilvl w:val="0"/>
          <w:numId w:val="9"/>
        </w:numPr>
      </w:pPr>
      <w:r>
        <w:t xml:space="preserve">The </w:t>
      </w:r>
      <w:r w:rsidR="00E67BF0">
        <w:t xml:space="preserve">College </w:t>
      </w:r>
      <w:r>
        <w:t xml:space="preserve">of Education and Human Sciences </w:t>
      </w:r>
      <w:r w:rsidR="00E67BF0">
        <w:t xml:space="preserve">submits annual Nebraska Department of Education (NDE) Application and Matrix to NDE. </w:t>
      </w:r>
    </w:p>
    <w:p w:rsidR="00E67BF0" w:rsidRDefault="004560E1" w:rsidP="004560E1">
      <w:pPr>
        <w:pStyle w:val="ListParagraph"/>
        <w:numPr>
          <w:ilvl w:val="0"/>
          <w:numId w:val="9"/>
        </w:numPr>
      </w:pPr>
      <w:r>
        <w:t>The College of Education and Human Sciences submits a memo from the Dean indicating college readiness and ability to support the endorsements, NDE application and NDE matrix t</w:t>
      </w:r>
      <w:r w:rsidR="00E67BF0">
        <w:t xml:space="preserve">o </w:t>
      </w:r>
      <w:r>
        <w:t xml:space="preserve">the Office of the Executive Vice Chancellor and Chief Academic Officer. </w:t>
      </w:r>
      <w:r w:rsidR="00E67BF0">
        <w:t xml:space="preserve"> </w:t>
      </w:r>
    </w:p>
    <w:p w:rsidR="00E67BF0" w:rsidRDefault="004560E1" w:rsidP="004560E1">
      <w:pPr>
        <w:pStyle w:val="ListParagraph"/>
        <w:numPr>
          <w:ilvl w:val="0"/>
          <w:numId w:val="9"/>
        </w:numPr>
      </w:pPr>
      <w:r>
        <w:t>The Office of the Executive Vice Chancellor notifies Graduate Studies;</w:t>
      </w:r>
      <w:r w:rsidR="00E67BF0">
        <w:t xml:space="preserve"> U</w:t>
      </w:r>
      <w:r>
        <w:t>ndergraduate Education Programs; University Registrar;</w:t>
      </w:r>
      <w:r w:rsidR="00E67BF0">
        <w:t xml:space="preserve"> Undergraduate Admissions</w:t>
      </w:r>
      <w:r>
        <w:t>;</w:t>
      </w:r>
      <w:r w:rsidR="00E67BF0">
        <w:t xml:space="preserve"> Institutional Research</w:t>
      </w:r>
      <w:r>
        <w:t xml:space="preserve">, Analytics and Decision Support; </w:t>
      </w:r>
      <w:r w:rsidR="00E67BF0">
        <w:t>Scholarships and Financial Aid</w:t>
      </w:r>
      <w:r>
        <w:t xml:space="preserve"> and the Academic Scheduling and Policies Group. </w:t>
      </w:r>
      <w:r w:rsidR="00E67BF0">
        <w:t xml:space="preserve"> </w:t>
      </w:r>
    </w:p>
    <w:p w:rsidR="004560E1" w:rsidRDefault="004560E1" w:rsidP="004560E1">
      <w:pPr>
        <w:pStyle w:val="ListParagraph"/>
        <w:numPr>
          <w:ilvl w:val="0"/>
          <w:numId w:val="9"/>
        </w:numPr>
      </w:pPr>
      <w:r>
        <w:t xml:space="preserve">The College of Education and Human Sciences and the units can proceed with necessary steps to implement the programmatic actions. </w:t>
      </w:r>
    </w:p>
    <w:p w:rsidR="004560E1" w:rsidRDefault="004560E1" w:rsidP="00E67BF0">
      <w:pPr>
        <w:pStyle w:val="ListParagraph"/>
        <w:ind w:hanging="360"/>
      </w:pPr>
    </w:p>
    <w:sectPr w:rsidR="004560E1" w:rsidSect="000D35C7">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DB2" w:rsidRDefault="00455DB2" w:rsidP="00781EEC">
      <w:pPr>
        <w:spacing w:after="0" w:line="240" w:lineRule="auto"/>
      </w:pPr>
      <w:r>
        <w:separator/>
      </w:r>
    </w:p>
  </w:endnote>
  <w:endnote w:type="continuationSeparator" w:id="0">
    <w:p w:rsidR="00455DB2" w:rsidRDefault="00455DB2" w:rsidP="0078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FC" w:rsidRPr="004F57FC" w:rsidRDefault="004F57FC" w:rsidP="004F57FC">
    <w:pPr>
      <w:pStyle w:val="Footer"/>
      <w:jc w:val="right"/>
      <w:rPr>
        <w:i/>
      </w:rPr>
    </w:pPr>
    <w:r w:rsidRPr="004F57FC">
      <w:rPr>
        <w:i/>
      </w:rPr>
      <w:t>Cover Page – Major or Degree Proposal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DB2" w:rsidRDefault="00455DB2" w:rsidP="00781EEC">
      <w:pPr>
        <w:spacing w:after="0" w:line="240" w:lineRule="auto"/>
      </w:pPr>
      <w:r>
        <w:separator/>
      </w:r>
    </w:p>
  </w:footnote>
  <w:footnote w:type="continuationSeparator" w:id="0">
    <w:p w:rsidR="00455DB2" w:rsidRDefault="00455DB2" w:rsidP="00781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F0" w:rsidRDefault="00E67BF0" w:rsidP="000D35C7">
    <w:pPr>
      <w:pStyle w:val="Header"/>
      <w:jc w:val="center"/>
      <w:rPr>
        <w:sz w:val="28"/>
        <w:szCs w:val="28"/>
      </w:rPr>
    </w:pPr>
    <w:r>
      <w:rPr>
        <w:sz w:val="28"/>
        <w:szCs w:val="28"/>
      </w:rPr>
      <w:t xml:space="preserve">Instructions for </w:t>
    </w:r>
  </w:p>
  <w:p w:rsidR="000D35C7" w:rsidRDefault="000D35C7" w:rsidP="000D35C7">
    <w:pPr>
      <w:pStyle w:val="Header"/>
      <w:jc w:val="center"/>
      <w:rPr>
        <w:sz w:val="28"/>
        <w:szCs w:val="28"/>
      </w:rPr>
    </w:pPr>
    <w:r w:rsidRPr="00781EEC">
      <w:rPr>
        <w:sz w:val="28"/>
        <w:szCs w:val="28"/>
      </w:rPr>
      <w:t>C</w:t>
    </w:r>
    <w:r w:rsidR="00E67BF0">
      <w:rPr>
        <w:sz w:val="28"/>
        <w:szCs w:val="28"/>
      </w:rPr>
      <w:t>reating, Modifying or Deleting Endorsements</w:t>
    </w:r>
  </w:p>
  <w:p w:rsidR="000D35C7" w:rsidRDefault="000D35C7" w:rsidP="000D35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2D3B"/>
    <w:multiLevelType w:val="hybridMultilevel"/>
    <w:tmpl w:val="3852F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11A52"/>
    <w:multiLevelType w:val="hybridMultilevel"/>
    <w:tmpl w:val="2958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F4938"/>
    <w:multiLevelType w:val="hybridMultilevel"/>
    <w:tmpl w:val="458A2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BD042D"/>
    <w:multiLevelType w:val="hybridMultilevel"/>
    <w:tmpl w:val="1A06B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C5989"/>
    <w:multiLevelType w:val="hybridMultilevel"/>
    <w:tmpl w:val="78FA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E2CF4"/>
    <w:multiLevelType w:val="hybridMultilevel"/>
    <w:tmpl w:val="8244C9F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566DB"/>
    <w:multiLevelType w:val="hybridMultilevel"/>
    <w:tmpl w:val="B6B4A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86C63"/>
    <w:multiLevelType w:val="hybridMultilevel"/>
    <w:tmpl w:val="BB8C5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F7603"/>
    <w:multiLevelType w:val="hybridMultilevel"/>
    <w:tmpl w:val="CCC0914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4"/>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EC"/>
    <w:rsid w:val="000575F8"/>
    <w:rsid w:val="00065D0E"/>
    <w:rsid w:val="000D35C7"/>
    <w:rsid w:val="00103C4E"/>
    <w:rsid w:val="002337B7"/>
    <w:rsid w:val="00282DA4"/>
    <w:rsid w:val="00324A86"/>
    <w:rsid w:val="00433BCD"/>
    <w:rsid w:val="00455DB2"/>
    <w:rsid w:val="004560E1"/>
    <w:rsid w:val="004562E7"/>
    <w:rsid w:val="004B46C2"/>
    <w:rsid w:val="004F57FC"/>
    <w:rsid w:val="005435E0"/>
    <w:rsid w:val="005B07C9"/>
    <w:rsid w:val="005F356A"/>
    <w:rsid w:val="006A3F40"/>
    <w:rsid w:val="007672BB"/>
    <w:rsid w:val="00774230"/>
    <w:rsid w:val="00781EEC"/>
    <w:rsid w:val="007F3444"/>
    <w:rsid w:val="00814ABA"/>
    <w:rsid w:val="00855F51"/>
    <w:rsid w:val="00872219"/>
    <w:rsid w:val="008F7798"/>
    <w:rsid w:val="00B22AB7"/>
    <w:rsid w:val="00C6283F"/>
    <w:rsid w:val="00CF741E"/>
    <w:rsid w:val="00D549CE"/>
    <w:rsid w:val="00D60495"/>
    <w:rsid w:val="00DC1ED0"/>
    <w:rsid w:val="00DD5141"/>
    <w:rsid w:val="00E67BF0"/>
    <w:rsid w:val="00EE312C"/>
    <w:rsid w:val="00F86E6F"/>
    <w:rsid w:val="00FE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F7FCB-853F-49C0-B997-94F5086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6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1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EEC"/>
  </w:style>
  <w:style w:type="paragraph" w:styleId="Footer">
    <w:name w:val="footer"/>
    <w:basedOn w:val="Normal"/>
    <w:link w:val="FooterChar"/>
    <w:uiPriority w:val="99"/>
    <w:unhideWhenUsed/>
    <w:rsid w:val="00781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EEC"/>
  </w:style>
  <w:style w:type="character" w:customStyle="1" w:styleId="Heading2Char">
    <w:name w:val="Heading 2 Char"/>
    <w:basedOn w:val="DefaultParagraphFont"/>
    <w:link w:val="Heading2"/>
    <w:uiPriority w:val="9"/>
    <w:rsid w:val="00781EE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D5141"/>
    <w:pPr>
      <w:ind w:left="720"/>
      <w:contextualSpacing/>
    </w:pPr>
  </w:style>
  <w:style w:type="table" w:styleId="TableGrid">
    <w:name w:val="Table Grid"/>
    <w:basedOn w:val="TableNormal"/>
    <w:uiPriority w:val="39"/>
    <w:rsid w:val="00B2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444"/>
    <w:rPr>
      <w:rFonts w:ascii="Segoe UI" w:hAnsi="Segoe UI" w:cs="Segoe UI"/>
      <w:sz w:val="18"/>
      <w:szCs w:val="18"/>
    </w:rPr>
  </w:style>
  <w:style w:type="character" w:customStyle="1" w:styleId="Heading1Char">
    <w:name w:val="Heading 1 Char"/>
    <w:basedOn w:val="DefaultParagraphFont"/>
    <w:link w:val="Heading1"/>
    <w:uiPriority w:val="9"/>
    <w:rsid w:val="004560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274977">
      <w:bodyDiv w:val="1"/>
      <w:marLeft w:val="0"/>
      <w:marRight w:val="0"/>
      <w:marTop w:val="0"/>
      <w:marBottom w:val="0"/>
      <w:divBdr>
        <w:top w:val="none" w:sz="0" w:space="0" w:color="auto"/>
        <w:left w:val="none" w:sz="0" w:space="0" w:color="auto"/>
        <w:bottom w:val="none" w:sz="0" w:space="0" w:color="auto"/>
        <w:right w:val="none" w:sz="0" w:space="0" w:color="auto"/>
      </w:divBdr>
    </w:div>
    <w:div w:id="15424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Tamerius</dc:creator>
  <cp:keywords/>
  <dc:description/>
  <cp:lastModifiedBy>Renee Batman</cp:lastModifiedBy>
  <cp:revision>2</cp:revision>
  <cp:lastPrinted>2017-02-02T15:41:00Z</cp:lastPrinted>
  <dcterms:created xsi:type="dcterms:W3CDTF">2017-03-01T21:52:00Z</dcterms:created>
  <dcterms:modified xsi:type="dcterms:W3CDTF">2017-03-01T21:52:00Z</dcterms:modified>
</cp:coreProperties>
</file>